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E5840" w14:textId="5F48734D" w:rsidR="00A25536" w:rsidRPr="004519AD" w:rsidRDefault="00A25536" w:rsidP="00A25536">
      <w:pPr>
        <w:rPr>
          <w:b/>
          <w:bCs/>
        </w:rPr>
      </w:pPr>
      <w:r w:rsidRPr="004519AD">
        <w:rPr>
          <w:b/>
          <w:bCs/>
        </w:rPr>
        <w:t xml:space="preserve">Provider Licence Declarations </w:t>
      </w:r>
      <w:r>
        <w:rPr>
          <w:b/>
          <w:bCs/>
        </w:rPr>
        <w:t>2021/22</w:t>
      </w:r>
    </w:p>
    <w:p w14:paraId="266C53D0" w14:textId="77777777" w:rsidR="00A25536" w:rsidRDefault="00A25536" w:rsidP="00A25536">
      <w:pPr>
        <w:jc w:val="both"/>
        <w:rPr>
          <w:rFonts w:cs="Arial"/>
          <w:szCs w:val="24"/>
        </w:rPr>
      </w:pPr>
      <w:r w:rsidRPr="00B719FD">
        <w:rPr>
          <w:rFonts w:cs="Arial"/>
          <w:szCs w:val="24"/>
        </w:rPr>
        <w:t xml:space="preserve">NHS Foundation Trusts that provide services are required to self-certify </w:t>
      </w:r>
      <w:r>
        <w:rPr>
          <w:rFonts w:cs="Arial"/>
          <w:szCs w:val="24"/>
        </w:rPr>
        <w:t xml:space="preserve">compliance with conditions G6, CoS7, and FT4 of their provider licence, </w:t>
      </w:r>
      <w:r w:rsidRPr="00B719FD">
        <w:rPr>
          <w:rFonts w:cs="Arial"/>
          <w:szCs w:val="24"/>
        </w:rPr>
        <w:t>following the end of the financial year.</w:t>
      </w:r>
      <w:r>
        <w:rPr>
          <w:rFonts w:cs="Arial"/>
          <w:szCs w:val="24"/>
        </w:rPr>
        <w:t xml:space="preserve"> </w:t>
      </w:r>
    </w:p>
    <w:p w14:paraId="24D80DC2" w14:textId="77777777" w:rsidR="00A25536" w:rsidRPr="00844248" w:rsidRDefault="00A25536" w:rsidP="00A25536">
      <w:pPr>
        <w:jc w:val="both"/>
        <w:rPr>
          <w:rFonts w:cs="Arial"/>
          <w:szCs w:val="24"/>
        </w:rPr>
      </w:pPr>
      <w:r>
        <w:rPr>
          <w:rFonts w:cs="Arial"/>
          <w:szCs w:val="24"/>
        </w:rPr>
        <w:t>The Board of Directors of Wirral University Teaching Hospital have approved the following declarations in respect of compliance with these key conditions:</w:t>
      </w:r>
    </w:p>
    <w:p w14:paraId="3BBAC621" w14:textId="77777777" w:rsidR="00A25536" w:rsidRPr="00FA0A5F" w:rsidRDefault="00A25536" w:rsidP="00A25536">
      <w:pPr>
        <w:pStyle w:val="ListParagraph"/>
        <w:numPr>
          <w:ilvl w:val="0"/>
          <w:numId w:val="11"/>
        </w:numPr>
        <w:spacing w:after="0" w:line="240" w:lineRule="auto"/>
        <w:jc w:val="both"/>
        <w:rPr>
          <w:rFonts w:cs="Arial"/>
          <w:szCs w:val="24"/>
        </w:rPr>
      </w:pPr>
      <w:r>
        <w:rPr>
          <w:rFonts w:cs="Arial"/>
          <w:szCs w:val="24"/>
        </w:rPr>
        <w:t>The Trust confirms</w:t>
      </w:r>
      <w:r w:rsidRPr="00927CFE">
        <w:rPr>
          <w:rFonts w:cs="Arial"/>
          <w:szCs w:val="24"/>
        </w:rPr>
        <w:t xml:space="preserve"> compliance with its licence conditions and the enforcement undertakings</w:t>
      </w:r>
      <w:r>
        <w:t>, e</w:t>
      </w:r>
      <w:r w:rsidRPr="00FA0A5F">
        <w:rPr>
          <w:rFonts w:cs="Arial"/>
          <w:szCs w:val="24"/>
        </w:rPr>
        <w:t xml:space="preserve">xcept for condition G6. It also acknowledges that the Trust has taken several precautions necessary to comply with the licence, NHS Act and NHS Constitution, reflecting the enforcement undertakings in place.  Whilst the Board acknowledges progress has been made, further work is required to deliver sustainable performance improvements. </w:t>
      </w:r>
    </w:p>
    <w:p w14:paraId="074FB5A3" w14:textId="77777777" w:rsidR="00A25536" w:rsidRPr="00927CFE" w:rsidRDefault="00A25536" w:rsidP="00A25536">
      <w:pPr>
        <w:pStyle w:val="ListParagraph"/>
        <w:numPr>
          <w:ilvl w:val="0"/>
          <w:numId w:val="11"/>
        </w:numPr>
        <w:spacing w:after="0" w:line="240" w:lineRule="auto"/>
        <w:jc w:val="both"/>
        <w:rPr>
          <w:rFonts w:cs="Arial"/>
          <w:szCs w:val="24"/>
        </w:rPr>
      </w:pPr>
      <w:r>
        <w:rPr>
          <w:rFonts w:cs="Arial"/>
          <w:szCs w:val="24"/>
        </w:rPr>
        <w:t>The Trust confirms that there is a</w:t>
      </w:r>
      <w:r w:rsidRPr="00927CFE">
        <w:rPr>
          <w:rFonts w:cs="Arial"/>
          <w:szCs w:val="24"/>
        </w:rPr>
        <w:t xml:space="preserve"> reasonable expectation that required resources will be available to deliver designated Commissioner Requested Service – condition CoS7(3).</w:t>
      </w:r>
    </w:p>
    <w:p w14:paraId="17F7D2EF" w14:textId="77777777" w:rsidR="00A25536" w:rsidRPr="00927CFE" w:rsidRDefault="00A25536" w:rsidP="00A25536">
      <w:pPr>
        <w:pStyle w:val="ListParagraph"/>
        <w:numPr>
          <w:ilvl w:val="0"/>
          <w:numId w:val="11"/>
        </w:numPr>
        <w:spacing w:after="0" w:line="240" w:lineRule="auto"/>
        <w:jc w:val="both"/>
        <w:rPr>
          <w:rFonts w:cs="Arial"/>
          <w:szCs w:val="24"/>
        </w:rPr>
      </w:pPr>
      <w:r>
        <w:rPr>
          <w:rFonts w:cs="Arial"/>
          <w:szCs w:val="24"/>
        </w:rPr>
        <w:t>The Trust c</w:t>
      </w:r>
      <w:r w:rsidRPr="00927CFE">
        <w:rPr>
          <w:rFonts w:cs="Arial"/>
          <w:szCs w:val="24"/>
        </w:rPr>
        <w:t>omplied with the required governance arrangements (condition FT4(8)).</w:t>
      </w:r>
    </w:p>
    <w:p w14:paraId="55504CCA" w14:textId="77777777" w:rsidR="00A25536" w:rsidRPr="00A25536" w:rsidRDefault="00A25536" w:rsidP="00A25536">
      <w:pPr>
        <w:pStyle w:val="ListParagraph"/>
        <w:numPr>
          <w:ilvl w:val="0"/>
          <w:numId w:val="11"/>
        </w:numPr>
      </w:pPr>
      <w:r w:rsidRPr="00A25536">
        <w:rPr>
          <w:rFonts w:cs="Arial"/>
          <w:szCs w:val="24"/>
        </w:rPr>
        <w:t>The Trust ensured that necessary training has been provided to governors to ensure that they are equipped with the skills and knowledge they need to undertake their role, noting that this will be enhanced over the coming year.</w:t>
      </w:r>
    </w:p>
    <w:p w14:paraId="2B66B09A" w14:textId="77777777" w:rsidR="009E0F24" w:rsidRDefault="00A25536" w:rsidP="00A25536">
      <w:r>
        <w:t xml:space="preserve">The declarations and self-assessment were reviewed by the Audit and Risk Committee on the </w:t>
      </w:r>
      <w:proofErr w:type="gramStart"/>
      <w:r>
        <w:t>23</w:t>
      </w:r>
      <w:r w:rsidRPr="00A25536">
        <w:rPr>
          <w:vertAlign w:val="superscript"/>
        </w:rPr>
        <w:t>rd</w:t>
      </w:r>
      <w:proofErr w:type="gramEnd"/>
      <w:r>
        <w:t xml:space="preserve"> May 2022, and recommended to the Board. The Board reviewed and approved the declarations on the </w:t>
      </w:r>
      <w:proofErr w:type="gramStart"/>
      <w:r>
        <w:t>8</w:t>
      </w:r>
      <w:r w:rsidRPr="00A25536">
        <w:rPr>
          <w:vertAlign w:val="superscript"/>
        </w:rPr>
        <w:t>th</w:t>
      </w:r>
      <w:proofErr w:type="gramEnd"/>
      <w:r>
        <w:t xml:space="preserve"> June 2022. </w:t>
      </w:r>
    </w:p>
    <w:p w14:paraId="075D725A" w14:textId="1D91CE94" w:rsidR="00A25536" w:rsidRDefault="00A25536" w:rsidP="00A25536"/>
    <w:sectPr w:rsidR="00A25536" w:rsidSect="007A60B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73A90"/>
    <w:multiLevelType w:val="hybridMultilevel"/>
    <w:tmpl w:val="D4902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CC33B5"/>
    <w:multiLevelType w:val="hybridMultilevel"/>
    <w:tmpl w:val="BA2E1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6A4709"/>
    <w:multiLevelType w:val="hybridMultilevel"/>
    <w:tmpl w:val="F1422BB4"/>
    <w:lvl w:ilvl="0" w:tplc="A810185C">
      <w:start w:val="1"/>
      <w:numFmt w:val="lowerLetter"/>
      <w:lvlText w:val="%1)"/>
      <w:lvlJc w:val="left"/>
      <w:pPr>
        <w:ind w:left="463" w:hanging="360"/>
      </w:pPr>
      <w:rPr>
        <w:rFonts w:hint="default"/>
      </w:rPr>
    </w:lvl>
    <w:lvl w:ilvl="1" w:tplc="08090019" w:tentative="1">
      <w:start w:val="1"/>
      <w:numFmt w:val="lowerLetter"/>
      <w:lvlText w:val="%2."/>
      <w:lvlJc w:val="left"/>
      <w:pPr>
        <w:ind w:left="1183" w:hanging="360"/>
      </w:pPr>
    </w:lvl>
    <w:lvl w:ilvl="2" w:tplc="0809001B" w:tentative="1">
      <w:start w:val="1"/>
      <w:numFmt w:val="lowerRoman"/>
      <w:lvlText w:val="%3."/>
      <w:lvlJc w:val="right"/>
      <w:pPr>
        <w:ind w:left="1903" w:hanging="180"/>
      </w:pPr>
    </w:lvl>
    <w:lvl w:ilvl="3" w:tplc="0809000F" w:tentative="1">
      <w:start w:val="1"/>
      <w:numFmt w:val="decimal"/>
      <w:lvlText w:val="%4."/>
      <w:lvlJc w:val="left"/>
      <w:pPr>
        <w:ind w:left="2623" w:hanging="360"/>
      </w:pPr>
    </w:lvl>
    <w:lvl w:ilvl="4" w:tplc="08090019" w:tentative="1">
      <w:start w:val="1"/>
      <w:numFmt w:val="lowerLetter"/>
      <w:lvlText w:val="%5."/>
      <w:lvlJc w:val="left"/>
      <w:pPr>
        <w:ind w:left="3343" w:hanging="360"/>
      </w:pPr>
    </w:lvl>
    <w:lvl w:ilvl="5" w:tplc="0809001B" w:tentative="1">
      <w:start w:val="1"/>
      <w:numFmt w:val="lowerRoman"/>
      <w:lvlText w:val="%6."/>
      <w:lvlJc w:val="right"/>
      <w:pPr>
        <w:ind w:left="4063" w:hanging="180"/>
      </w:pPr>
    </w:lvl>
    <w:lvl w:ilvl="6" w:tplc="0809000F" w:tentative="1">
      <w:start w:val="1"/>
      <w:numFmt w:val="decimal"/>
      <w:lvlText w:val="%7."/>
      <w:lvlJc w:val="left"/>
      <w:pPr>
        <w:ind w:left="4783" w:hanging="360"/>
      </w:pPr>
    </w:lvl>
    <w:lvl w:ilvl="7" w:tplc="08090019" w:tentative="1">
      <w:start w:val="1"/>
      <w:numFmt w:val="lowerLetter"/>
      <w:lvlText w:val="%8."/>
      <w:lvlJc w:val="left"/>
      <w:pPr>
        <w:ind w:left="5503" w:hanging="360"/>
      </w:pPr>
    </w:lvl>
    <w:lvl w:ilvl="8" w:tplc="0809001B" w:tentative="1">
      <w:start w:val="1"/>
      <w:numFmt w:val="lowerRoman"/>
      <w:lvlText w:val="%9."/>
      <w:lvlJc w:val="right"/>
      <w:pPr>
        <w:ind w:left="6223" w:hanging="180"/>
      </w:pPr>
    </w:lvl>
  </w:abstractNum>
  <w:abstractNum w:abstractNumId="3" w15:restartNumberingAfterBreak="0">
    <w:nsid w:val="4BDB6817"/>
    <w:multiLevelType w:val="hybridMultilevel"/>
    <w:tmpl w:val="EA405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2E4E5E"/>
    <w:multiLevelType w:val="hybridMultilevel"/>
    <w:tmpl w:val="3D30DD7A"/>
    <w:lvl w:ilvl="0" w:tplc="C882D90C">
      <w:start w:val="1"/>
      <w:numFmt w:val="decimal"/>
      <w:lvlText w:val="%1)"/>
      <w:lvlJc w:val="left"/>
      <w:pPr>
        <w:ind w:left="463" w:hanging="360"/>
      </w:pPr>
      <w:rPr>
        <w:rFonts w:hint="default"/>
      </w:rPr>
    </w:lvl>
    <w:lvl w:ilvl="1" w:tplc="08090019" w:tentative="1">
      <w:start w:val="1"/>
      <w:numFmt w:val="lowerLetter"/>
      <w:lvlText w:val="%2."/>
      <w:lvlJc w:val="left"/>
      <w:pPr>
        <w:ind w:left="1183" w:hanging="360"/>
      </w:pPr>
    </w:lvl>
    <w:lvl w:ilvl="2" w:tplc="0809001B" w:tentative="1">
      <w:start w:val="1"/>
      <w:numFmt w:val="lowerRoman"/>
      <w:lvlText w:val="%3."/>
      <w:lvlJc w:val="right"/>
      <w:pPr>
        <w:ind w:left="1903" w:hanging="180"/>
      </w:pPr>
    </w:lvl>
    <w:lvl w:ilvl="3" w:tplc="0809000F" w:tentative="1">
      <w:start w:val="1"/>
      <w:numFmt w:val="decimal"/>
      <w:lvlText w:val="%4."/>
      <w:lvlJc w:val="left"/>
      <w:pPr>
        <w:ind w:left="2623" w:hanging="360"/>
      </w:pPr>
    </w:lvl>
    <w:lvl w:ilvl="4" w:tplc="08090019" w:tentative="1">
      <w:start w:val="1"/>
      <w:numFmt w:val="lowerLetter"/>
      <w:lvlText w:val="%5."/>
      <w:lvlJc w:val="left"/>
      <w:pPr>
        <w:ind w:left="3343" w:hanging="360"/>
      </w:pPr>
    </w:lvl>
    <w:lvl w:ilvl="5" w:tplc="0809001B" w:tentative="1">
      <w:start w:val="1"/>
      <w:numFmt w:val="lowerRoman"/>
      <w:lvlText w:val="%6."/>
      <w:lvlJc w:val="right"/>
      <w:pPr>
        <w:ind w:left="4063" w:hanging="180"/>
      </w:pPr>
    </w:lvl>
    <w:lvl w:ilvl="6" w:tplc="0809000F" w:tentative="1">
      <w:start w:val="1"/>
      <w:numFmt w:val="decimal"/>
      <w:lvlText w:val="%7."/>
      <w:lvlJc w:val="left"/>
      <w:pPr>
        <w:ind w:left="4783" w:hanging="360"/>
      </w:pPr>
    </w:lvl>
    <w:lvl w:ilvl="7" w:tplc="08090019" w:tentative="1">
      <w:start w:val="1"/>
      <w:numFmt w:val="lowerLetter"/>
      <w:lvlText w:val="%8."/>
      <w:lvlJc w:val="left"/>
      <w:pPr>
        <w:ind w:left="5503" w:hanging="360"/>
      </w:pPr>
    </w:lvl>
    <w:lvl w:ilvl="8" w:tplc="0809001B" w:tentative="1">
      <w:start w:val="1"/>
      <w:numFmt w:val="lowerRoman"/>
      <w:lvlText w:val="%9."/>
      <w:lvlJc w:val="right"/>
      <w:pPr>
        <w:ind w:left="6223" w:hanging="180"/>
      </w:pPr>
    </w:lvl>
  </w:abstractNum>
  <w:abstractNum w:abstractNumId="5" w15:restartNumberingAfterBreak="0">
    <w:nsid w:val="564E3543"/>
    <w:multiLevelType w:val="hybridMultilevel"/>
    <w:tmpl w:val="1908A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0E4314"/>
    <w:multiLevelType w:val="hybridMultilevel"/>
    <w:tmpl w:val="2D84A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A11A0D"/>
    <w:multiLevelType w:val="hybridMultilevel"/>
    <w:tmpl w:val="3B0CAAD6"/>
    <w:lvl w:ilvl="0" w:tplc="E77E7F26">
      <w:start w:val="1"/>
      <w:numFmt w:val="lowerLetter"/>
      <w:lvlText w:val="%1)"/>
      <w:lvlJc w:val="left"/>
      <w:pPr>
        <w:ind w:left="463" w:hanging="360"/>
      </w:pPr>
      <w:rPr>
        <w:rFonts w:hint="default"/>
      </w:rPr>
    </w:lvl>
    <w:lvl w:ilvl="1" w:tplc="08090019" w:tentative="1">
      <w:start w:val="1"/>
      <w:numFmt w:val="lowerLetter"/>
      <w:lvlText w:val="%2."/>
      <w:lvlJc w:val="left"/>
      <w:pPr>
        <w:ind w:left="1183" w:hanging="360"/>
      </w:pPr>
    </w:lvl>
    <w:lvl w:ilvl="2" w:tplc="0809001B" w:tentative="1">
      <w:start w:val="1"/>
      <w:numFmt w:val="lowerRoman"/>
      <w:lvlText w:val="%3."/>
      <w:lvlJc w:val="right"/>
      <w:pPr>
        <w:ind w:left="1903" w:hanging="180"/>
      </w:pPr>
    </w:lvl>
    <w:lvl w:ilvl="3" w:tplc="0809000F" w:tentative="1">
      <w:start w:val="1"/>
      <w:numFmt w:val="decimal"/>
      <w:lvlText w:val="%4."/>
      <w:lvlJc w:val="left"/>
      <w:pPr>
        <w:ind w:left="2623" w:hanging="360"/>
      </w:pPr>
    </w:lvl>
    <w:lvl w:ilvl="4" w:tplc="08090019" w:tentative="1">
      <w:start w:val="1"/>
      <w:numFmt w:val="lowerLetter"/>
      <w:lvlText w:val="%5."/>
      <w:lvlJc w:val="left"/>
      <w:pPr>
        <w:ind w:left="3343" w:hanging="360"/>
      </w:pPr>
    </w:lvl>
    <w:lvl w:ilvl="5" w:tplc="0809001B" w:tentative="1">
      <w:start w:val="1"/>
      <w:numFmt w:val="lowerRoman"/>
      <w:lvlText w:val="%6."/>
      <w:lvlJc w:val="right"/>
      <w:pPr>
        <w:ind w:left="4063" w:hanging="180"/>
      </w:pPr>
    </w:lvl>
    <w:lvl w:ilvl="6" w:tplc="0809000F" w:tentative="1">
      <w:start w:val="1"/>
      <w:numFmt w:val="decimal"/>
      <w:lvlText w:val="%7."/>
      <w:lvlJc w:val="left"/>
      <w:pPr>
        <w:ind w:left="4783" w:hanging="360"/>
      </w:pPr>
    </w:lvl>
    <w:lvl w:ilvl="7" w:tplc="08090019" w:tentative="1">
      <w:start w:val="1"/>
      <w:numFmt w:val="lowerLetter"/>
      <w:lvlText w:val="%8."/>
      <w:lvlJc w:val="left"/>
      <w:pPr>
        <w:ind w:left="5503" w:hanging="360"/>
      </w:pPr>
    </w:lvl>
    <w:lvl w:ilvl="8" w:tplc="0809001B" w:tentative="1">
      <w:start w:val="1"/>
      <w:numFmt w:val="lowerRoman"/>
      <w:lvlText w:val="%9."/>
      <w:lvlJc w:val="right"/>
      <w:pPr>
        <w:ind w:left="6223" w:hanging="180"/>
      </w:pPr>
    </w:lvl>
  </w:abstractNum>
  <w:abstractNum w:abstractNumId="8" w15:restartNumberingAfterBreak="0">
    <w:nsid w:val="69BA5553"/>
    <w:multiLevelType w:val="hybridMultilevel"/>
    <w:tmpl w:val="2FAEA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8B1CC7"/>
    <w:multiLevelType w:val="hybridMultilevel"/>
    <w:tmpl w:val="44086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523D5B"/>
    <w:multiLevelType w:val="hybridMultilevel"/>
    <w:tmpl w:val="CA9C5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4893235">
    <w:abstractNumId w:val="7"/>
  </w:num>
  <w:num w:numId="2" w16cid:durableId="1760906561">
    <w:abstractNumId w:val="4"/>
  </w:num>
  <w:num w:numId="3" w16cid:durableId="2011834012">
    <w:abstractNumId w:val="2"/>
  </w:num>
  <w:num w:numId="4" w16cid:durableId="2040423121">
    <w:abstractNumId w:val="8"/>
  </w:num>
  <w:num w:numId="5" w16cid:durableId="1460606106">
    <w:abstractNumId w:val="5"/>
  </w:num>
  <w:num w:numId="6" w16cid:durableId="765349875">
    <w:abstractNumId w:val="9"/>
  </w:num>
  <w:num w:numId="7" w16cid:durableId="1817607641">
    <w:abstractNumId w:val="6"/>
  </w:num>
  <w:num w:numId="8" w16cid:durableId="1524857665">
    <w:abstractNumId w:val="1"/>
  </w:num>
  <w:num w:numId="9" w16cid:durableId="566720235">
    <w:abstractNumId w:val="3"/>
  </w:num>
  <w:num w:numId="10" w16cid:durableId="1783573107">
    <w:abstractNumId w:val="0"/>
  </w:num>
  <w:num w:numId="11" w16cid:durableId="13061624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0B0"/>
    <w:rsid w:val="000E61DC"/>
    <w:rsid w:val="001A1A97"/>
    <w:rsid w:val="00203D1D"/>
    <w:rsid w:val="00236BB9"/>
    <w:rsid w:val="00281FB5"/>
    <w:rsid w:val="002A30CF"/>
    <w:rsid w:val="00387209"/>
    <w:rsid w:val="003F1281"/>
    <w:rsid w:val="00402ED9"/>
    <w:rsid w:val="004B4C11"/>
    <w:rsid w:val="00544091"/>
    <w:rsid w:val="006154E7"/>
    <w:rsid w:val="007A60B0"/>
    <w:rsid w:val="007C44B0"/>
    <w:rsid w:val="0092094A"/>
    <w:rsid w:val="00922FB3"/>
    <w:rsid w:val="00924EDB"/>
    <w:rsid w:val="00934D82"/>
    <w:rsid w:val="009B5C19"/>
    <w:rsid w:val="009E0F24"/>
    <w:rsid w:val="00A25536"/>
    <w:rsid w:val="00B029B5"/>
    <w:rsid w:val="00B1642E"/>
    <w:rsid w:val="00B60122"/>
    <w:rsid w:val="00BA1D7A"/>
    <w:rsid w:val="00BA6985"/>
    <w:rsid w:val="00BD010F"/>
    <w:rsid w:val="00C361BB"/>
    <w:rsid w:val="00E8433E"/>
    <w:rsid w:val="00EE5C10"/>
    <w:rsid w:val="00F60C4D"/>
    <w:rsid w:val="00F611DF"/>
    <w:rsid w:val="00FA72AF"/>
    <w:rsid w:val="00FB21F2"/>
    <w:rsid w:val="00FC3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34F3E"/>
  <w15:docId w15:val="{37B3350C-9AD2-48F9-AE0A-6FC18957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6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60122"/>
    <w:rPr>
      <w:sz w:val="16"/>
      <w:szCs w:val="16"/>
    </w:rPr>
  </w:style>
  <w:style w:type="paragraph" w:styleId="CommentText">
    <w:name w:val="annotation text"/>
    <w:basedOn w:val="Normal"/>
    <w:link w:val="CommentTextChar"/>
    <w:uiPriority w:val="99"/>
    <w:semiHidden/>
    <w:unhideWhenUsed/>
    <w:rsid w:val="00B60122"/>
    <w:pPr>
      <w:spacing w:line="240" w:lineRule="auto"/>
    </w:pPr>
    <w:rPr>
      <w:sz w:val="20"/>
      <w:szCs w:val="20"/>
    </w:rPr>
  </w:style>
  <w:style w:type="character" w:customStyle="1" w:styleId="CommentTextChar">
    <w:name w:val="Comment Text Char"/>
    <w:basedOn w:val="DefaultParagraphFont"/>
    <w:link w:val="CommentText"/>
    <w:uiPriority w:val="99"/>
    <w:semiHidden/>
    <w:rsid w:val="00B60122"/>
    <w:rPr>
      <w:sz w:val="20"/>
      <w:szCs w:val="20"/>
    </w:rPr>
  </w:style>
  <w:style w:type="paragraph" w:styleId="CommentSubject">
    <w:name w:val="annotation subject"/>
    <w:basedOn w:val="CommentText"/>
    <w:next w:val="CommentText"/>
    <w:link w:val="CommentSubjectChar"/>
    <w:uiPriority w:val="99"/>
    <w:semiHidden/>
    <w:unhideWhenUsed/>
    <w:rsid w:val="00B60122"/>
    <w:rPr>
      <w:b/>
      <w:bCs/>
    </w:rPr>
  </w:style>
  <w:style w:type="character" w:customStyle="1" w:styleId="CommentSubjectChar">
    <w:name w:val="Comment Subject Char"/>
    <w:basedOn w:val="CommentTextChar"/>
    <w:link w:val="CommentSubject"/>
    <w:uiPriority w:val="99"/>
    <w:semiHidden/>
    <w:rsid w:val="00B60122"/>
    <w:rPr>
      <w:b/>
      <w:bCs/>
      <w:sz w:val="20"/>
      <w:szCs w:val="20"/>
    </w:rPr>
  </w:style>
  <w:style w:type="paragraph" w:styleId="ListParagraph">
    <w:name w:val="List Paragraph"/>
    <w:basedOn w:val="Normal"/>
    <w:uiPriority w:val="34"/>
    <w:qFormat/>
    <w:rsid w:val="00BA69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Wirral University Teaching Hospital</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WARBURTON, Madelaine (WIRRAL UNIVERSITY TEACHING HOSPITAL NHS FOUNDATION TRUST)</dc:creator>
  <cp:lastModifiedBy>HERBERT, Catherine (WIRRAL UNIVERSITY TEACHING HOSPITAL NHS FOUNDATION TRUST)</cp:lastModifiedBy>
  <cp:revision>6</cp:revision>
  <dcterms:created xsi:type="dcterms:W3CDTF">2022-05-11T08:31:00Z</dcterms:created>
  <dcterms:modified xsi:type="dcterms:W3CDTF">2023-06-30T07:41:00Z</dcterms:modified>
</cp:coreProperties>
</file>