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1373B" w14:textId="6B619BC7" w:rsidR="00B63304" w:rsidRDefault="00B63304" w:rsidP="00B241B5">
      <w:pPr>
        <w:jc w:val="both"/>
        <w:rPr>
          <w:rFonts w:ascii="Arial" w:hAnsi="Arial" w:cs="Arial"/>
          <w:sz w:val="22"/>
          <w:szCs w:val="22"/>
        </w:rPr>
      </w:pPr>
    </w:p>
    <w:p w14:paraId="1ACFB044" w14:textId="77777777" w:rsidR="00B63304" w:rsidRPr="00B241B5" w:rsidRDefault="00B63304" w:rsidP="00B63304">
      <w:pPr>
        <w:jc w:val="both"/>
        <w:rPr>
          <w:rFonts w:ascii="Arial" w:hAnsi="Arial" w:cs="Arial"/>
        </w:rPr>
      </w:pPr>
    </w:p>
    <w:p w14:paraId="2CA9DA1A" w14:textId="77777777" w:rsidR="00B63304" w:rsidRPr="00B241B5" w:rsidRDefault="00B63304" w:rsidP="00B63304">
      <w:pPr>
        <w:jc w:val="both"/>
        <w:rPr>
          <w:rFonts w:ascii="Arial" w:hAnsi="Arial" w:cs="Arial"/>
        </w:rPr>
      </w:pPr>
    </w:p>
    <w:p w14:paraId="0B20D02B" w14:textId="77777777" w:rsidR="00B63304" w:rsidRPr="00B241B5" w:rsidRDefault="00B63304" w:rsidP="00B63304">
      <w:pPr>
        <w:spacing w:line="276" w:lineRule="auto"/>
        <w:jc w:val="both"/>
        <w:rPr>
          <w:rFonts w:ascii="Arial" w:hAnsi="Arial" w:cs="Arial"/>
          <w:b/>
        </w:rPr>
      </w:pPr>
      <w:r w:rsidRPr="00B241B5">
        <w:rPr>
          <w:rFonts w:ascii="Arial" w:hAnsi="Arial" w:cs="Arial"/>
          <w:b/>
        </w:rPr>
        <w:t xml:space="preserve">Wirral University Teaching Hospital (WUTH) NHS Foundation Trust </w:t>
      </w:r>
    </w:p>
    <w:p w14:paraId="49DA6473" w14:textId="3EDFBD6C" w:rsidR="00B63304" w:rsidRPr="00B241B5" w:rsidRDefault="00B63304" w:rsidP="00083BAB">
      <w:pPr>
        <w:spacing w:line="276" w:lineRule="auto"/>
        <w:jc w:val="both"/>
        <w:rPr>
          <w:rFonts w:ascii="Arial" w:hAnsi="Arial" w:cs="Arial"/>
          <w:b/>
        </w:rPr>
      </w:pPr>
      <w:r w:rsidRPr="00B241B5">
        <w:rPr>
          <w:rFonts w:ascii="Arial" w:hAnsi="Arial" w:cs="Arial"/>
          <w:b/>
        </w:rPr>
        <w:t>Lymphoedema Service (based at Clatterbridge Hospital) Referral Guidelines:</w:t>
      </w:r>
    </w:p>
    <w:p w14:paraId="0AC86B6C" w14:textId="77777777" w:rsidR="00B63304" w:rsidRPr="00B241B5" w:rsidRDefault="00B63304" w:rsidP="00083BAB">
      <w:pPr>
        <w:spacing w:line="276" w:lineRule="auto"/>
        <w:jc w:val="both"/>
        <w:rPr>
          <w:rFonts w:ascii="Arial" w:hAnsi="Arial" w:cs="Arial"/>
        </w:rPr>
      </w:pPr>
    </w:p>
    <w:p w14:paraId="00F7BB85" w14:textId="77777777" w:rsidR="00B63304" w:rsidRPr="00B241B5" w:rsidRDefault="00B63304" w:rsidP="00083BAB">
      <w:pPr>
        <w:spacing w:line="276" w:lineRule="auto"/>
        <w:jc w:val="both"/>
        <w:rPr>
          <w:rFonts w:ascii="Arial" w:hAnsi="Arial" w:cs="Arial"/>
        </w:rPr>
      </w:pPr>
    </w:p>
    <w:p w14:paraId="103ED8FE" w14:textId="796576F6" w:rsidR="004A5529" w:rsidRPr="00B241B5" w:rsidRDefault="0010437D" w:rsidP="00083BAB">
      <w:pPr>
        <w:spacing w:line="276" w:lineRule="auto"/>
        <w:jc w:val="both"/>
        <w:rPr>
          <w:rFonts w:ascii="Arial" w:hAnsi="Arial" w:cs="Arial"/>
        </w:rPr>
      </w:pPr>
      <w:r w:rsidRPr="00B241B5">
        <w:rPr>
          <w:rFonts w:ascii="Arial" w:hAnsi="Arial" w:cs="Arial"/>
        </w:rPr>
        <w:t xml:space="preserve">The </w:t>
      </w:r>
      <w:r w:rsidR="009A5C40" w:rsidRPr="00B241B5">
        <w:rPr>
          <w:rFonts w:ascii="Arial" w:hAnsi="Arial" w:cs="Arial"/>
        </w:rPr>
        <w:t xml:space="preserve">WUTH </w:t>
      </w:r>
      <w:r w:rsidRPr="00B241B5">
        <w:rPr>
          <w:rFonts w:ascii="Arial" w:hAnsi="Arial" w:cs="Arial"/>
        </w:rPr>
        <w:t>Lymphoedema Se</w:t>
      </w:r>
      <w:r w:rsidR="009A5C40" w:rsidRPr="00B241B5">
        <w:rPr>
          <w:rFonts w:ascii="Arial" w:hAnsi="Arial" w:cs="Arial"/>
        </w:rPr>
        <w:t xml:space="preserve">rvice </w:t>
      </w:r>
      <w:r w:rsidRPr="00B241B5">
        <w:rPr>
          <w:rFonts w:ascii="Arial" w:hAnsi="Arial" w:cs="Arial"/>
        </w:rPr>
        <w:t xml:space="preserve">accepts patients with oedema </w:t>
      </w:r>
      <w:r w:rsidR="00B241B5" w:rsidRPr="00B241B5">
        <w:rPr>
          <w:rFonts w:ascii="Arial" w:hAnsi="Arial" w:cs="Arial"/>
        </w:rPr>
        <w:t xml:space="preserve">(swelling) </w:t>
      </w:r>
      <w:r w:rsidRPr="00B241B5">
        <w:rPr>
          <w:rFonts w:ascii="Arial" w:hAnsi="Arial" w:cs="Arial"/>
        </w:rPr>
        <w:t>that has been present for more than 3 months</w:t>
      </w:r>
      <w:r w:rsidR="000119AC" w:rsidRPr="00B241B5">
        <w:rPr>
          <w:rFonts w:ascii="Arial" w:hAnsi="Arial" w:cs="Arial"/>
        </w:rPr>
        <w:t xml:space="preserve"> and is NOT related to cancer</w:t>
      </w:r>
      <w:r w:rsidRPr="00B241B5">
        <w:rPr>
          <w:rFonts w:ascii="Arial" w:hAnsi="Arial" w:cs="Arial"/>
        </w:rPr>
        <w:t xml:space="preserve">. </w:t>
      </w:r>
      <w:r w:rsidR="006B5DE9" w:rsidRPr="00B241B5">
        <w:rPr>
          <w:rFonts w:ascii="Arial" w:hAnsi="Arial" w:cs="Arial"/>
        </w:rPr>
        <w:t xml:space="preserve"> </w:t>
      </w:r>
    </w:p>
    <w:p w14:paraId="3E36F643" w14:textId="77777777" w:rsidR="0012624B" w:rsidRPr="00B241B5" w:rsidRDefault="0012624B" w:rsidP="00083BAB">
      <w:pPr>
        <w:spacing w:line="276" w:lineRule="auto"/>
        <w:jc w:val="both"/>
        <w:rPr>
          <w:rFonts w:ascii="Arial" w:hAnsi="Arial" w:cs="Arial"/>
        </w:rPr>
      </w:pPr>
    </w:p>
    <w:p w14:paraId="29CA3CA3" w14:textId="40D55DD6" w:rsidR="005C23D3" w:rsidRPr="00B241B5" w:rsidRDefault="005C23D3" w:rsidP="00083BAB">
      <w:pPr>
        <w:spacing w:line="276" w:lineRule="auto"/>
        <w:jc w:val="both"/>
        <w:rPr>
          <w:rFonts w:ascii="Arial" w:hAnsi="Arial" w:cs="Arial"/>
        </w:rPr>
      </w:pPr>
      <w:r w:rsidRPr="00B241B5">
        <w:rPr>
          <w:rFonts w:ascii="Arial" w:hAnsi="Arial" w:cs="Arial"/>
          <w:b/>
        </w:rPr>
        <w:t xml:space="preserve">For Wirral and </w:t>
      </w:r>
      <w:r w:rsidR="0012624B" w:rsidRPr="00B241B5">
        <w:rPr>
          <w:rFonts w:ascii="Arial" w:hAnsi="Arial" w:cs="Arial"/>
          <w:b/>
        </w:rPr>
        <w:t>West Cheshire</w:t>
      </w:r>
      <w:r w:rsidRPr="00B241B5">
        <w:rPr>
          <w:rFonts w:ascii="Arial" w:hAnsi="Arial" w:cs="Arial"/>
          <w:b/>
        </w:rPr>
        <w:t xml:space="preserve"> patients with lymphoedema </w:t>
      </w:r>
      <w:r w:rsidR="0012624B" w:rsidRPr="00B241B5">
        <w:rPr>
          <w:rFonts w:ascii="Arial" w:hAnsi="Arial" w:cs="Arial"/>
          <w:b/>
        </w:rPr>
        <w:t>as a direct result</w:t>
      </w:r>
      <w:r w:rsidR="004B6CD0" w:rsidRPr="00B241B5">
        <w:rPr>
          <w:rFonts w:ascii="Arial" w:hAnsi="Arial" w:cs="Arial"/>
          <w:b/>
        </w:rPr>
        <w:t xml:space="preserve"> </w:t>
      </w:r>
      <w:r w:rsidR="0012624B" w:rsidRPr="00B241B5">
        <w:rPr>
          <w:rFonts w:ascii="Arial" w:hAnsi="Arial" w:cs="Arial"/>
          <w:b/>
        </w:rPr>
        <w:t>of</w:t>
      </w:r>
      <w:r w:rsidR="004B6CD0" w:rsidRPr="00B241B5">
        <w:rPr>
          <w:rFonts w:ascii="Arial" w:hAnsi="Arial" w:cs="Arial"/>
          <w:b/>
        </w:rPr>
        <w:t xml:space="preserve"> cancer</w:t>
      </w:r>
      <w:r w:rsidR="00080356" w:rsidRPr="00B241B5">
        <w:rPr>
          <w:rFonts w:ascii="Arial" w:hAnsi="Arial" w:cs="Arial"/>
          <w:b/>
        </w:rPr>
        <w:t xml:space="preserve"> or </w:t>
      </w:r>
      <w:proofErr w:type="gramStart"/>
      <w:r w:rsidR="00080356" w:rsidRPr="00B241B5">
        <w:rPr>
          <w:rFonts w:ascii="Arial" w:hAnsi="Arial" w:cs="Arial"/>
          <w:b/>
        </w:rPr>
        <w:t>it’s</w:t>
      </w:r>
      <w:proofErr w:type="gramEnd"/>
      <w:r w:rsidR="00080356" w:rsidRPr="00B241B5">
        <w:rPr>
          <w:rFonts w:ascii="Arial" w:hAnsi="Arial" w:cs="Arial"/>
          <w:b/>
        </w:rPr>
        <w:t xml:space="preserve"> treatments,</w:t>
      </w:r>
      <w:r w:rsidRPr="00B241B5">
        <w:rPr>
          <w:rFonts w:ascii="Arial" w:hAnsi="Arial" w:cs="Arial"/>
        </w:rPr>
        <w:t xml:space="preserve"> </w:t>
      </w:r>
      <w:r w:rsidR="00080356" w:rsidRPr="00B241B5">
        <w:rPr>
          <w:rFonts w:ascii="Arial" w:hAnsi="Arial" w:cs="Arial"/>
        </w:rPr>
        <w:t xml:space="preserve">without vascular disease, </w:t>
      </w:r>
      <w:r w:rsidRPr="00B241B5">
        <w:rPr>
          <w:rFonts w:ascii="Arial" w:hAnsi="Arial" w:cs="Arial"/>
        </w:rPr>
        <w:t>referrals should be made to the Clatterbridge Cancer Centre, Lymphoedema Service, Clatter</w:t>
      </w:r>
      <w:r w:rsidR="009A5C40" w:rsidRPr="00B241B5">
        <w:rPr>
          <w:rFonts w:ascii="Arial" w:hAnsi="Arial" w:cs="Arial"/>
        </w:rPr>
        <w:t xml:space="preserve">bridge.  </w:t>
      </w:r>
    </w:p>
    <w:p w14:paraId="365F6427" w14:textId="77777777" w:rsidR="009A5C40" w:rsidRPr="00B241B5" w:rsidRDefault="009A5C40" w:rsidP="00083BAB">
      <w:pPr>
        <w:spacing w:line="276" w:lineRule="auto"/>
        <w:jc w:val="both"/>
        <w:rPr>
          <w:rFonts w:ascii="Arial" w:hAnsi="Arial" w:cs="Arial"/>
        </w:rPr>
      </w:pPr>
    </w:p>
    <w:p w14:paraId="0491F8C0" w14:textId="5D1B5D2B" w:rsidR="009A5C40" w:rsidRPr="00B241B5" w:rsidRDefault="009A5C40" w:rsidP="00083BAB">
      <w:pPr>
        <w:spacing w:line="276" w:lineRule="auto"/>
        <w:jc w:val="both"/>
        <w:rPr>
          <w:rFonts w:ascii="Arial" w:hAnsi="Arial" w:cs="Arial"/>
        </w:rPr>
      </w:pPr>
      <w:r w:rsidRPr="00B241B5">
        <w:rPr>
          <w:rFonts w:ascii="Arial" w:hAnsi="Arial" w:cs="Arial"/>
        </w:rPr>
        <w:t xml:space="preserve">For patients who do not meet their referral criteria, the referring professional can access the British Lymphology society website directory or the </w:t>
      </w:r>
      <w:proofErr w:type="spellStart"/>
      <w:r w:rsidRPr="00B241B5">
        <w:rPr>
          <w:rFonts w:ascii="Arial" w:hAnsi="Arial" w:cs="Arial"/>
        </w:rPr>
        <w:t>Lymphodema</w:t>
      </w:r>
      <w:proofErr w:type="spellEnd"/>
      <w:r w:rsidRPr="00B241B5">
        <w:rPr>
          <w:rFonts w:ascii="Arial" w:hAnsi="Arial" w:cs="Arial"/>
        </w:rPr>
        <w:t xml:space="preserve"> Support Network for details of services closer to them. </w:t>
      </w:r>
    </w:p>
    <w:p w14:paraId="4E84FCF3" w14:textId="77777777" w:rsidR="005C23D3" w:rsidRPr="00B241B5" w:rsidRDefault="005C23D3" w:rsidP="00083BAB">
      <w:pPr>
        <w:spacing w:line="276" w:lineRule="auto"/>
        <w:jc w:val="both"/>
        <w:rPr>
          <w:rFonts w:ascii="Arial" w:hAnsi="Arial" w:cs="Arial"/>
        </w:rPr>
      </w:pPr>
    </w:p>
    <w:p w14:paraId="1481BEB6" w14:textId="10916F16" w:rsidR="006B5DE9" w:rsidRPr="00B241B5" w:rsidRDefault="006B5DE9" w:rsidP="00083BAB">
      <w:pPr>
        <w:spacing w:line="276" w:lineRule="auto"/>
        <w:jc w:val="both"/>
        <w:rPr>
          <w:rFonts w:ascii="Arial" w:hAnsi="Arial" w:cs="Arial"/>
        </w:rPr>
      </w:pPr>
      <w:r w:rsidRPr="00B241B5">
        <w:rPr>
          <w:rFonts w:ascii="Arial" w:hAnsi="Arial" w:cs="Arial"/>
        </w:rPr>
        <w:t>The referral criteria for acceptance</w:t>
      </w:r>
      <w:r w:rsidR="009A5C40" w:rsidRPr="00B241B5">
        <w:rPr>
          <w:rFonts w:ascii="Arial" w:hAnsi="Arial" w:cs="Arial"/>
        </w:rPr>
        <w:t xml:space="preserve"> to WUTH</w:t>
      </w:r>
      <w:r w:rsidR="004A5529" w:rsidRPr="00B241B5">
        <w:rPr>
          <w:rFonts w:ascii="Arial" w:hAnsi="Arial" w:cs="Arial"/>
        </w:rPr>
        <w:t xml:space="preserve"> Lymphoedema service</w:t>
      </w:r>
      <w:r w:rsidRPr="00B241B5">
        <w:rPr>
          <w:rFonts w:ascii="Arial" w:hAnsi="Arial" w:cs="Arial"/>
        </w:rPr>
        <w:t>:</w:t>
      </w:r>
    </w:p>
    <w:p w14:paraId="7DD22278" w14:textId="66C02617" w:rsidR="00B241B5" w:rsidRPr="00B241B5" w:rsidRDefault="00B241B5" w:rsidP="00B241B5">
      <w:pPr>
        <w:jc w:val="both"/>
        <w:rPr>
          <w:rFonts w:ascii="Arial" w:hAnsi="Arial" w:cs="Arial"/>
        </w:rPr>
      </w:pPr>
      <w:r w:rsidRPr="00B241B5">
        <w:rPr>
          <w:rFonts w:ascii="Arial" w:hAnsi="Arial" w:cs="Arial"/>
        </w:rPr>
        <w:t>Referral is accepted</w:t>
      </w:r>
      <w:r w:rsidRPr="00B241B5">
        <w:rPr>
          <w:rFonts w:ascii="Arial" w:hAnsi="Arial" w:cs="Arial"/>
        </w:rPr>
        <w:t xml:space="preserve"> to Vascular team</w:t>
      </w:r>
      <w:r w:rsidRPr="00B241B5">
        <w:rPr>
          <w:rFonts w:ascii="Arial" w:hAnsi="Arial" w:cs="Arial"/>
        </w:rPr>
        <w:t xml:space="preserve"> via NHS E-referral</w:t>
      </w:r>
      <w:r w:rsidRPr="00B241B5">
        <w:rPr>
          <w:rFonts w:ascii="Arial" w:hAnsi="Arial" w:cs="Arial"/>
        </w:rPr>
        <w:t xml:space="preserve"> initially</w:t>
      </w:r>
      <w:r w:rsidRPr="00B241B5">
        <w:rPr>
          <w:rFonts w:ascii="Arial" w:hAnsi="Arial" w:cs="Arial"/>
        </w:rPr>
        <w:t xml:space="preserve">.  </w:t>
      </w:r>
    </w:p>
    <w:p w14:paraId="07308EFC" w14:textId="70C5AB9C" w:rsidR="0010437D" w:rsidRPr="00B241B5" w:rsidRDefault="0010437D" w:rsidP="00083BAB">
      <w:pPr>
        <w:spacing w:line="276" w:lineRule="auto"/>
        <w:jc w:val="both"/>
        <w:rPr>
          <w:rFonts w:ascii="Arial" w:hAnsi="Arial" w:cs="Arial"/>
          <w:b/>
          <w:bCs/>
        </w:rPr>
      </w:pPr>
    </w:p>
    <w:p w14:paraId="3B879F6C" w14:textId="77777777" w:rsidR="00886DC0" w:rsidRPr="00B241B5" w:rsidRDefault="00886DC0" w:rsidP="00083BAB">
      <w:pPr>
        <w:spacing w:line="276" w:lineRule="auto"/>
        <w:jc w:val="both"/>
        <w:rPr>
          <w:rFonts w:ascii="Arial" w:hAnsi="Arial" w:cs="Arial"/>
        </w:rPr>
      </w:pPr>
    </w:p>
    <w:p w14:paraId="717C8310" w14:textId="281DE6FB" w:rsidR="006B5DE9" w:rsidRPr="00B241B5" w:rsidRDefault="00386CB9" w:rsidP="00083BAB">
      <w:pPr>
        <w:pStyle w:val="ListParagraph"/>
        <w:numPr>
          <w:ilvl w:val="0"/>
          <w:numId w:val="4"/>
        </w:numPr>
        <w:jc w:val="both"/>
        <w:rPr>
          <w:b/>
        </w:rPr>
      </w:pPr>
      <w:r w:rsidRPr="00B241B5">
        <w:t xml:space="preserve">Non-housebound </w:t>
      </w:r>
      <w:r w:rsidR="006B5DE9" w:rsidRPr="00B241B5">
        <w:t>Adults over age 18</w:t>
      </w:r>
    </w:p>
    <w:p w14:paraId="101E151C" w14:textId="45C5CDF3" w:rsidR="0048465B" w:rsidRPr="00B241B5" w:rsidRDefault="0048465B" w:rsidP="00083BAB">
      <w:pPr>
        <w:pStyle w:val="ListParagraph"/>
        <w:numPr>
          <w:ilvl w:val="0"/>
          <w:numId w:val="4"/>
        </w:numPr>
        <w:jc w:val="both"/>
        <w:rPr>
          <w:b/>
        </w:rPr>
      </w:pPr>
      <w:r w:rsidRPr="00B241B5">
        <w:t>Patien</w:t>
      </w:r>
      <w:r w:rsidR="00CC56AA" w:rsidRPr="00B241B5">
        <w:t xml:space="preserve">ts wish to attend and are keen </w:t>
      </w:r>
      <w:r w:rsidRPr="00B241B5">
        <w:t xml:space="preserve">to have </w:t>
      </w:r>
      <w:r w:rsidR="00DA3DF2" w:rsidRPr="00B241B5">
        <w:t xml:space="preserve">treatment including </w:t>
      </w:r>
      <w:proofErr w:type="gramStart"/>
      <w:r w:rsidRPr="00B241B5">
        <w:t>compression</w:t>
      </w:r>
      <w:proofErr w:type="gramEnd"/>
      <w:r w:rsidRPr="00B241B5">
        <w:t xml:space="preserve"> </w:t>
      </w:r>
    </w:p>
    <w:p w14:paraId="6A8D8D14" w14:textId="77777777" w:rsidR="006B5DE9" w:rsidRPr="00B241B5" w:rsidRDefault="0010437D" w:rsidP="00083BAB">
      <w:pPr>
        <w:pStyle w:val="ListParagraph"/>
        <w:numPr>
          <w:ilvl w:val="0"/>
          <w:numId w:val="4"/>
        </w:numPr>
        <w:jc w:val="both"/>
        <w:rPr>
          <w:b/>
        </w:rPr>
      </w:pPr>
      <w:r w:rsidRPr="00B241B5">
        <w:t>Primary Lymphoedema</w:t>
      </w:r>
    </w:p>
    <w:p w14:paraId="05F7BF0C" w14:textId="77777777" w:rsidR="00394CF5" w:rsidRPr="00B241B5" w:rsidRDefault="0010437D" w:rsidP="00083BAB">
      <w:pPr>
        <w:pStyle w:val="ListParagraph"/>
        <w:numPr>
          <w:ilvl w:val="0"/>
          <w:numId w:val="4"/>
        </w:numPr>
        <w:jc w:val="both"/>
        <w:rPr>
          <w:b/>
        </w:rPr>
      </w:pPr>
      <w:r w:rsidRPr="00B241B5">
        <w:t xml:space="preserve">Secondary Lymphoedema </w:t>
      </w:r>
    </w:p>
    <w:p w14:paraId="3588F503" w14:textId="77777777" w:rsidR="00394CF5" w:rsidRPr="00B241B5" w:rsidRDefault="0010437D" w:rsidP="00083BAB">
      <w:pPr>
        <w:pStyle w:val="ListParagraph"/>
        <w:numPr>
          <w:ilvl w:val="0"/>
          <w:numId w:val="4"/>
        </w:numPr>
        <w:jc w:val="both"/>
        <w:rPr>
          <w:b/>
        </w:rPr>
      </w:pPr>
      <w:r w:rsidRPr="00B241B5">
        <w:t>Lipoedema</w:t>
      </w:r>
    </w:p>
    <w:p w14:paraId="1BF7E03D" w14:textId="77777777" w:rsidR="00394CF5" w:rsidRPr="00B241B5" w:rsidRDefault="0010437D" w:rsidP="00083BAB">
      <w:pPr>
        <w:pStyle w:val="ListParagraph"/>
        <w:numPr>
          <w:ilvl w:val="0"/>
          <w:numId w:val="4"/>
        </w:numPr>
        <w:jc w:val="both"/>
        <w:rPr>
          <w:b/>
        </w:rPr>
      </w:pPr>
      <w:r w:rsidRPr="00B241B5">
        <w:t>Chronic oedema</w:t>
      </w:r>
    </w:p>
    <w:p w14:paraId="52230ACA" w14:textId="6E523BF8" w:rsidR="00394CF5" w:rsidRPr="00B241B5" w:rsidRDefault="0010437D" w:rsidP="00083BAB">
      <w:pPr>
        <w:pStyle w:val="ListParagraph"/>
        <w:numPr>
          <w:ilvl w:val="0"/>
          <w:numId w:val="4"/>
        </w:numPr>
        <w:jc w:val="both"/>
        <w:rPr>
          <w:b/>
        </w:rPr>
      </w:pPr>
      <w:proofErr w:type="spellStart"/>
      <w:r w:rsidRPr="00B241B5">
        <w:t>Lymphorrhea</w:t>
      </w:r>
      <w:proofErr w:type="spellEnd"/>
      <w:r w:rsidRPr="00B241B5">
        <w:t xml:space="preserve"> (leaking legs)</w:t>
      </w:r>
    </w:p>
    <w:p w14:paraId="64FE331A" w14:textId="41D55B60" w:rsidR="0010437D" w:rsidRPr="00B241B5" w:rsidRDefault="0010437D" w:rsidP="00083BAB">
      <w:pPr>
        <w:pStyle w:val="ListParagraph"/>
        <w:numPr>
          <w:ilvl w:val="0"/>
          <w:numId w:val="4"/>
        </w:numPr>
        <w:jc w:val="both"/>
        <w:rPr>
          <w:b/>
        </w:rPr>
      </w:pPr>
      <w:r w:rsidRPr="00B241B5">
        <w:t xml:space="preserve">Patients </w:t>
      </w:r>
      <w:proofErr w:type="gramStart"/>
      <w:r w:rsidRPr="00B241B5">
        <w:t>with  a</w:t>
      </w:r>
      <w:proofErr w:type="gramEnd"/>
      <w:r w:rsidRPr="00B241B5">
        <w:t xml:space="preserve"> history of r</w:t>
      </w:r>
      <w:r w:rsidR="009B6B35" w:rsidRPr="00B241B5">
        <w:t>epeated cellulitis</w:t>
      </w:r>
    </w:p>
    <w:p w14:paraId="25717671" w14:textId="1092D569" w:rsidR="00CB7213" w:rsidRPr="00B241B5" w:rsidRDefault="00CB7213" w:rsidP="00083BAB">
      <w:pPr>
        <w:pStyle w:val="ListParagraph"/>
        <w:numPr>
          <w:ilvl w:val="0"/>
          <w:numId w:val="4"/>
        </w:numPr>
        <w:jc w:val="both"/>
        <w:rPr>
          <w:b/>
        </w:rPr>
      </w:pPr>
      <w:r w:rsidRPr="00B241B5">
        <w:t xml:space="preserve">Patients with a wound should </w:t>
      </w:r>
      <w:r w:rsidR="00B241B5" w:rsidRPr="00B241B5">
        <w:t xml:space="preserve">also </w:t>
      </w:r>
      <w:r w:rsidRPr="00B241B5">
        <w:t xml:space="preserve">be referred to community leg ulcer </w:t>
      </w:r>
      <w:proofErr w:type="gramStart"/>
      <w:r w:rsidRPr="00B241B5">
        <w:t>clinics</w:t>
      </w:r>
      <w:proofErr w:type="gramEnd"/>
    </w:p>
    <w:p w14:paraId="32F2BE0B" w14:textId="133926D1" w:rsidR="00CB7213" w:rsidRPr="00B241B5" w:rsidRDefault="00CB7213" w:rsidP="00083BAB">
      <w:pPr>
        <w:pStyle w:val="ListParagraph"/>
        <w:numPr>
          <w:ilvl w:val="0"/>
          <w:numId w:val="4"/>
        </w:numPr>
        <w:jc w:val="both"/>
        <w:rPr>
          <w:b/>
        </w:rPr>
      </w:pPr>
      <w:r w:rsidRPr="00B241B5">
        <w:t xml:space="preserve">Patients with diabetes and a foot wound should </w:t>
      </w:r>
      <w:r w:rsidR="00B241B5" w:rsidRPr="00B241B5">
        <w:t xml:space="preserve">also </w:t>
      </w:r>
      <w:r w:rsidRPr="00B241B5">
        <w:t xml:space="preserve">be referred to the specialist diabetic MDT </w:t>
      </w:r>
      <w:proofErr w:type="gramStart"/>
      <w:r w:rsidRPr="00B241B5">
        <w:t>team</w:t>
      </w:r>
      <w:proofErr w:type="gramEnd"/>
      <w:r w:rsidRPr="00B241B5">
        <w:t xml:space="preserve"> </w:t>
      </w:r>
    </w:p>
    <w:p w14:paraId="1EAD8235" w14:textId="77777777" w:rsidR="00CB7213" w:rsidRPr="00B241B5" w:rsidRDefault="009A5C40" w:rsidP="00083BAB">
      <w:pPr>
        <w:pStyle w:val="ListParagraph"/>
        <w:numPr>
          <w:ilvl w:val="0"/>
          <w:numId w:val="4"/>
        </w:numPr>
        <w:jc w:val="both"/>
        <w:rPr>
          <w:b/>
        </w:rPr>
      </w:pPr>
      <w:r w:rsidRPr="00B241B5">
        <w:t>Patients with a BMI over 30</w:t>
      </w:r>
      <w:r w:rsidR="00CC56AA" w:rsidRPr="00B241B5">
        <w:t xml:space="preserve"> </w:t>
      </w:r>
      <w:r w:rsidR="00394CF5" w:rsidRPr="00B241B5">
        <w:t xml:space="preserve">should be referred to a weight management programme </w:t>
      </w:r>
      <w:r w:rsidR="00394CF5" w:rsidRPr="00B241B5">
        <w:rPr>
          <w:b/>
        </w:rPr>
        <w:t>prior</w:t>
      </w:r>
      <w:r w:rsidR="00394CF5" w:rsidRPr="00B241B5">
        <w:t xml:space="preserve"> to referral to lymphoedema. Clinical evidence provides a strong link between obesity and chronic oedema and unless obesity is addressed, treatm</w:t>
      </w:r>
      <w:r w:rsidR="009B6B35" w:rsidRPr="00B241B5">
        <w:t xml:space="preserve">ent is likely to be </w:t>
      </w:r>
      <w:proofErr w:type="gramStart"/>
      <w:r w:rsidR="009B6B35" w:rsidRPr="00B241B5">
        <w:t>ineffective</w:t>
      </w:r>
      <w:proofErr w:type="gramEnd"/>
    </w:p>
    <w:p w14:paraId="1E3F89A0" w14:textId="0168F7B0" w:rsidR="00CB7213" w:rsidRPr="00B241B5" w:rsidRDefault="00CB7213" w:rsidP="00083BAB">
      <w:pPr>
        <w:pStyle w:val="ListParagraph"/>
        <w:numPr>
          <w:ilvl w:val="0"/>
          <w:numId w:val="4"/>
        </w:numPr>
        <w:jc w:val="both"/>
        <w:rPr>
          <w:b/>
        </w:rPr>
      </w:pPr>
      <w:r w:rsidRPr="00B241B5">
        <w:t xml:space="preserve">Patients with a BMI over 40 should be considered for bariatric surgery as per BLS guidelines/ NICE guidance. </w:t>
      </w:r>
    </w:p>
    <w:p w14:paraId="068F8A95" w14:textId="77777777" w:rsidR="00CB7213" w:rsidRPr="00B241B5" w:rsidRDefault="00CB7213" w:rsidP="00083BAB">
      <w:pPr>
        <w:pStyle w:val="ListParagraph"/>
        <w:numPr>
          <w:ilvl w:val="0"/>
          <w:numId w:val="4"/>
        </w:numPr>
        <w:jc w:val="both"/>
        <w:rPr>
          <w:b/>
        </w:rPr>
      </w:pPr>
      <w:r w:rsidRPr="00B241B5">
        <w:t>Patients with a BMI &gt;60 will not be reviewed until their BMI falls &lt;</w:t>
      </w:r>
      <w:proofErr w:type="gramStart"/>
      <w:r w:rsidRPr="00B241B5">
        <w:t>60</w:t>
      </w:r>
      <w:proofErr w:type="gramEnd"/>
    </w:p>
    <w:p w14:paraId="4BC4263C" w14:textId="77777777" w:rsidR="00CB7213" w:rsidRPr="00B241B5" w:rsidRDefault="00CB7213" w:rsidP="00083BAB">
      <w:pPr>
        <w:pStyle w:val="ListParagraph"/>
        <w:numPr>
          <w:ilvl w:val="0"/>
          <w:numId w:val="4"/>
        </w:numPr>
        <w:jc w:val="both"/>
        <w:rPr>
          <w:b/>
        </w:rPr>
      </w:pPr>
      <w:r w:rsidRPr="00B241B5">
        <w:t xml:space="preserve">For patients with a BMI &lt;60, we will review and offer management </w:t>
      </w:r>
      <w:proofErr w:type="gramStart"/>
      <w:r w:rsidRPr="00B241B5">
        <w:t>plan</w:t>
      </w:r>
      <w:proofErr w:type="gramEnd"/>
      <w:r w:rsidRPr="00B241B5">
        <w:t xml:space="preserve"> </w:t>
      </w:r>
    </w:p>
    <w:p w14:paraId="13C52D67" w14:textId="77777777" w:rsidR="009A5C40" w:rsidRPr="00B241B5" w:rsidRDefault="009A5C40" w:rsidP="00083BAB">
      <w:pPr>
        <w:pStyle w:val="ListParagraph"/>
        <w:jc w:val="both"/>
        <w:rPr>
          <w:b/>
        </w:rPr>
      </w:pPr>
    </w:p>
    <w:p w14:paraId="290C4254" w14:textId="77777777" w:rsidR="00B241B5" w:rsidRPr="00B241B5" w:rsidRDefault="00B241B5" w:rsidP="00083BAB">
      <w:pPr>
        <w:spacing w:line="276" w:lineRule="auto"/>
        <w:jc w:val="both"/>
        <w:rPr>
          <w:rFonts w:ascii="Arial" w:hAnsi="Arial" w:cs="Arial"/>
        </w:rPr>
      </w:pPr>
    </w:p>
    <w:p w14:paraId="3D244FD2" w14:textId="77777777" w:rsidR="00B241B5" w:rsidRPr="00B241B5" w:rsidRDefault="00B241B5" w:rsidP="00083BAB">
      <w:pPr>
        <w:spacing w:line="276" w:lineRule="auto"/>
        <w:jc w:val="both"/>
        <w:rPr>
          <w:rFonts w:ascii="Arial" w:hAnsi="Arial" w:cs="Arial"/>
        </w:rPr>
      </w:pPr>
    </w:p>
    <w:p w14:paraId="01C33BF9" w14:textId="56595BD1" w:rsidR="00CB7213" w:rsidRPr="00B241B5" w:rsidRDefault="00394CF5" w:rsidP="00083BAB">
      <w:pPr>
        <w:spacing w:line="276" w:lineRule="auto"/>
        <w:jc w:val="both"/>
        <w:rPr>
          <w:rFonts w:ascii="Arial" w:hAnsi="Arial" w:cs="Arial"/>
        </w:rPr>
      </w:pPr>
      <w:r w:rsidRPr="00B241B5">
        <w:rPr>
          <w:rFonts w:ascii="Arial" w:hAnsi="Arial" w:cs="Arial"/>
        </w:rPr>
        <w:t xml:space="preserve">Please state </w:t>
      </w:r>
      <w:proofErr w:type="gramStart"/>
      <w:r w:rsidRPr="00B241B5">
        <w:rPr>
          <w:rFonts w:ascii="Arial" w:hAnsi="Arial" w:cs="Arial"/>
        </w:rPr>
        <w:t>patient’s</w:t>
      </w:r>
      <w:proofErr w:type="gramEnd"/>
      <w:r w:rsidR="00CB7213" w:rsidRPr="00B241B5">
        <w:rPr>
          <w:rFonts w:ascii="Arial" w:hAnsi="Arial" w:cs="Arial"/>
        </w:rPr>
        <w:t xml:space="preserve"> Past</w:t>
      </w:r>
      <w:r w:rsidR="00AC7443" w:rsidRPr="00B241B5">
        <w:rPr>
          <w:rFonts w:ascii="Arial" w:hAnsi="Arial" w:cs="Arial"/>
        </w:rPr>
        <w:t xml:space="preserve"> medical history, current medica</w:t>
      </w:r>
      <w:r w:rsidR="00CB7213" w:rsidRPr="00B241B5">
        <w:rPr>
          <w:rFonts w:ascii="Arial" w:hAnsi="Arial" w:cs="Arial"/>
        </w:rPr>
        <w:t>tions,</w:t>
      </w:r>
      <w:r w:rsidRPr="00B241B5">
        <w:rPr>
          <w:rFonts w:ascii="Arial" w:hAnsi="Arial" w:cs="Arial"/>
        </w:rPr>
        <w:t xml:space="preserve"> </w:t>
      </w:r>
      <w:r w:rsidR="00CB7213" w:rsidRPr="00B241B5">
        <w:rPr>
          <w:rFonts w:ascii="Arial" w:hAnsi="Arial" w:cs="Arial"/>
        </w:rPr>
        <w:t>smoking status, allergies, social/psychological factor</w:t>
      </w:r>
      <w:r w:rsidR="00AC7443" w:rsidRPr="00B241B5">
        <w:rPr>
          <w:rFonts w:ascii="Arial" w:hAnsi="Arial" w:cs="Arial"/>
        </w:rPr>
        <w:t>s</w:t>
      </w:r>
      <w:r w:rsidR="00CB7213" w:rsidRPr="00B241B5">
        <w:rPr>
          <w:rFonts w:ascii="Arial" w:hAnsi="Arial" w:cs="Arial"/>
        </w:rPr>
        <w:t xml:space="preserve">, </w:t>
      </w:r>
      <w:r w:rsidRPr="00B241B5">
        <w:rPr>
          <w:rFonts w:ascii="Arial" w:hAnsi="Arial" w:cs="Arial"/>
        </w:rPr>
        <w:t>mobility status</w:t>
      </w:r>
      <w:r w:rsidR="00AC7443" w:rsidRPr="00B241B5">
        <w:rPr>
          <w:rFonts w:ascii="Arial" w:hAnsi="Arial" w:cs="Arial"/>
        </w:rPr>
        <w:t>, previous treatment,</w:t>
      </w:r>
      <w:r w:rsidR="00CB7213" w:rsidRPr="00B241B5">
        <w:rPr>
          <w:rFonts w:ascii="Arial" w:hAnsi="Arial" w:cs="Arial"/>
        </w:rPr>
        <w:t xml:space="preserve"> history of cellulitis</w:t>
      </w:r>
      <w:r w:rsidR="00AC7443" w:rsidRPr="00B241B5">
        <w:rPr>
          <w:rFonts w:ascii="Arial" w:hAnsi="Arial" w:cs="Arial"/>
        </w:rPr>
        <w:t xml:space="preserve">, </w:t>
      </w:r>
      <w:r w:rsidR="00CB7213" w:rsidRPr="00B241B5">
        <w:rPr>
          <w:rFonts w:ascii="Arial" w:hAnsi="Arial" w:cs="Arial"/>
        </w:rPr>
        <w:t xml:space="preserve">BMI </w:t>
      </w:r>
      <w:r w:rsidR="00CC56AA" w:rsidRPr="00B241B5">
        <w:rPr>
          <w:rFonts w:ascii="Arial" w:hAnsi="Arial" w:cs="Arial"/>
        </w:rPr>
        <w:t>and if there a</w:t>
      </w:r>
      <w:r w:rsidR="00CB7213" w:rsidRPr="00B241B5">
        <w:rPr>
          <w:rFonts w:ascii="Arial" w:hAnsi="Arial" w:cs="Arial"/>
        </w:rPr>
        <w:t>re any risk management concerns</w:t>
      </w:r>
      <w:r w:rsidR="00AC7443" w:rsidRPr="00B241B5">
        <w:rPr>
          <w:rFonts w:ascii="Arial" w:hAnsi="Arial" w:cs="Arial"/>
        </w:rPr>
        <w:t xml:space="preserve"> on referral</w:t>
      </w:r>
      <w:r w:rsidR="00CB7213" w:rsidRPr="00B241B5">
        <w:rPr>
          <w:rFonts w:ascii="Arial" w:hAnsi="Arial" w:cs="Arial"/>
        </w:rPr>
        <w:t xml:space="preserve">.  </w:t>
      </w:r>
    </w:p>
    <w:p w14:paraId="73F93D3C" w14:textId="77777777" w:rsidR="00CB7213" w:rsidRPr="00B241B5" w:rsidRDefault="00CB7213" w:rsidP="00083BAB">
      <w:pPr>
        <w:spacing w:line="276" w:lineRule="auto"/>
        <w:jc w:val="both"/>
        <w:rPr>
          <w:rFonts w:ascii="Arial" w:hAnsi="Arial" w:cs="Arial"/>
        </w:rPr>
      </w:pPr>
    </w:p>
    <w:p w14:paraId="38BA8169" w14:textId="39E07BC6" w:rsidR="00CB7213" w:rsidRPr="00B241B5" w:rsidRDefault="00CB7213" w:rsidP="00083BAB">
      <w:pPr>
        <w:spacing w:line="276" w:lineRule="auto"/>
        <w:jc w:val="both"/>
        <w:rPr>
          <w:rFonts w:ascii="Arial" w:hAnsi="Arial" w:cs="Arial"/>
        </w:rPr>
      </w:pPr>
      <w:r w:rsidRPr="00B241B5">
        <w:rPr>
          <w:rFonts w:ascii="Arial" w:hAnsi="Arial" w:cs="Arial"/>
        </w:rPr>
        <w:t xml:space="preserve">We request that all patients attending by ambulance have a mid-morning appointment where possible.  </w:t>
      </w:r>
    </w:p>
    <w:p w14:paraId="5186D01C" w14:textId="77777777" w:rsidR="00CB7213" w:rsidRPr="00B241B5" w:rsidRDefault="00CB7213" w:rsidP="00083BAB">
      <w:pPr>
        <w:pStyle w:val="ListParagraph"/>
        <w:jc w:val="both"/>
      </w:pPr>
    </w:p>
    <w:p w14:paraId="51035AAA" w14:textId="14790F91" w:rsidR="00CB7213" w:rsidRPr="00B241B5" w:rsidRDefault="00CB7213" w:rsidP="00083BAB">
      <w:pPr>
        <w:jc w:val="both"/>
        <w:rPr>
          <w:rFonts w:ascii="Arial" w:hAnsi="Arial" w:cs="Arial"/>
          <w:b/>
        </w:rPr>
      </w:pPr>
      <w:r w:rsidRPr="00B241B5">
        <w:rPr>
          <w:rFonts w:ascii="Arial" w:hAnsi="Arial" w:cs="Arial"/>
        </w:rPr>
        <w:t xml:space="preserve">We are also able to perform </w:t>
      </w:r>
      <w:r w:rsidR="00AC7443" w:rsidRPr="00B241B5">
        <w:rPr>
          <w:rFonts w:ascii="Arial" w:hAnsi="Arial" w:cs="Arial"/>
        </w:rPr>
        <w:t>a virtual review</w:t>
      </w:r>
      <w:r w:rsidRPr="00B241B5">
        <w:rPr>
          <w:rFonts w:ascii="Arial" w:hAnsi="Arial" w:cs="Arial"/>
        </w:rPr>
        <w:t xml:space="preserve"> if necessary</w:t>
      </w:r>
      <w:r w:rsidR="00AC7443" w:rsidRPr="00B241B5">
        <w:rPr>
          <w:rFonts w:ascii="Arial" w:hAnsi="Arial" w:cs="Arial"/>
        </w:rPr>
        <w:t>.</w:t>
      </w:r>
    </w:p>
    <w:p w14:paraId="64A0BB35" w14:textId="77777777" w:rsidR="00465E24" w:rsidRPr="00B241B5" w:rsidRDefault="00465E24" w:rsidP="00083BAB">
      <w:pPr>
        <w:pStyle w:val="ListParagraph"/>
        <w:jc w:val="both"/>
        <w:rPr>
          <w:b/>
        </w:rPr>
      </w:pPr>
    </w:p>
    <w:p w14:paraId="5F6D3832" w14:textId="77777777" w:rsidR="00083BAB" w:rsidRPr="00B241B5" w:rsidRDefault="00394CF5" w:rsidP="00083BAB">
      <w:pPr>
        <w:jc w:val="both"/>
        <w:rPr>
          <w:rFonts w:ascii="Arial" w:hAnsi="Arial" w:cs="Arial"/>
          <w:b/>
        </w:rPr>
      </w:pPr>
      <w:r w:rsidRPr="00B241B5">
        <w:rPr>
          <w:rFonts w:ascii="Arial" w:hAnsi="Arial" w:cs="Arial"/>
          <w:b/>
        </w:rPr>
        <w:t>R</w:t>
      </w:r>
      <w:r w:rsidR="00083BAB" w:rsidRPr="00B241B5">
        <w:rPr>
          <w:rFonts w:ascii="Arial" w:hAnsi="Arial" w:cs="Arial"/>
          <w:b/>
        </w:rPr>
        <w:t>eferral:</w:t>
      </w:r>
    </w:p>
    <w:p w14:paraId="51D59747" w14:textId="77777777" w:rsidR="00083BAB" w:rsidRPr="00B241B5" w:rsidRDefault="00083BAB" w:rsidP="00083BAB">
      <w:pPr>
        <w:jc w:val="both"/>
        <w:rPr>
          <w:rFonts w:ascii="Arial" w:hAnsi="Arial" w:cs="Arial"/>
        </w:rPr>
      </w:pPr>
    </w:p>
    <w:p w14:paraId="78BB5A89" w14:textId="7562FEF4" w:rsidR="00083BAB" w:rsidRPr="00B241B5" w:rsidRDefault="00083BAB" w:rsidP="00083BAB">
      <w:pPr>
        <w:pStyle w:val="ListParagraph"/>
        <w:numPr>
          <w:ilvl w:val="0"/>
          <w:numId w:val="12"/>
        </w:numPr>
        <w:jc w:val="both"/>
      </w:pPr>
      <w:r w:rsidRPr="00B241B5">
        <w:t>R</w:t>
      </w:r>
      <w:r w:rsidR="00394CF5" w:rsidRPr="00B241B5">
        <w:t>eferral</w:t>
      </w:r>
      <w:r w:rsidR="00465E24" w:rsidRPr="00B241B5">
        <w:t xml:space="preserve"> is </w:t>
      </w:r>
      <w:r w:rsidR="0076082B" w:rsidRPr="00B241B5">
        <w:t xml:space="preserve">initially to the Vascular </w:t>
      </w:r>
      <w:proofErr w:type="gramStart"/>
      <w:r w:rsidR="00B241B5" w:rsidRPr="00B241B5">
        <w:t>team</w:t>
      </w:r>
      <w:proofErr w:type="gramEnd"/>
    </w:p>
    <w:p w14:paraId="41E984FF" w14:textId="77777777" w:rsidR="00083BAB" w:rsidRPr="00B241B5" w:rsidRDefault="0076082B" w:rsidP="00083BAB">
      <w:pPr>
        <w:pStyle w:val="ListParagraph"/>
        <w:numPr>
          <w:ilvl w:val="0"/>
          <w:numId w:val="12"/>
        </w:numPr>
        <w:jc w:val="both"/>
      </w:pPr>
      <w:r w:rsidRPr="00B241B5">
        <w:t xml:space="preserve">A duplex scan of the limb is usually </w:t>
      </w:r>
      <w:proofErr w:type="spellStart"/>
      <w:r w:rsidRPr="00B241B5">
        <w:t>perfomed</w:t>
      </w:r>
      <w:proofErr w:type="spellEnd"/>
      <w:r w:rsidRPr="00B241B5">
        <w:t xml:space="preserve">.  </w:t>
      </w:r>
    </w:p>
    <w:p w14:paraId="38C33F70" w14:textId="77777777" w:rsidR="00083BAB" w:rsidRPr="00B241B5" w:rsidRDefault="000119AC" w:rsidP="00083BAB">
      <w:pPr>
        <w:pStyle w:val="ListParagraph"/>
        <w:numPr>
          <w:ilvl w:val="0"/>
          <w:numId w:val="12"/>
        </w:numPr>
        <w:jc w:val="both"/>
      </w:pPr>
      <w:r w:rsidRPr="00B241B5">
        <w:t xml:space="preserve">Referrals are accepted from GP’s and </w:t>
      </w:r>
      <w:r w:rsidR="004738A1" w:rsidRPr="00B241B5">
        <w:t xml:space="preserve">Vascular </w:t>
      </w:r>
      <w:r w:rsidR="0076082B" w:rsidRPr="00B241B5">
        <w:t xml:space="preserve">Consultants and Wirral Community Tissue viability team. </w:t>
      </w:r>
    </w:p>
    <w:p w14:paraId="3F8560A1" w14:textId="77777777" w:rsidR="00083BAB" w:rsidRPr="00B241B5" w:rsidRDefault="0076082B" w:rsidP="00083BAB">
      <w:pPr>
        <w:pStyle w:val="ListParagraph"/>
        <w:numPr>
          <w:ilvl w:val="0"/>
          <w:numId w:val="12"/>
        </w:numPr>
        <w:jc w:val="both"/>
      </w:pPr>
      <w:r w:rsidRPr="00B241B5">
        <w:t xml:space="preserve">Referral is accepted via NHS E-referral.  </w:t>
      </w:r>
    </w:p>
    <w:p w14:paraId="6432E2CF" w14:textId="77777777" w:rsidR="00083BAB" w:rsidRPr="00B241B5" w:rsidRDefault="0076082B" w:rsidP="00083BAB">
      <w:pPr>
        <w:pStyle w:val="ListParagraph"/>
        <w:numPr>
          <w:ilvl w:val="0"/>
          <w:numId w:val="12"/>
        </w:numPr>
        <w:jc w:val="both"/>
      </w:pPr>
      <w:r w:rsidRPr="00B241B5">
        <w:t>R</w:t>
      </w:r>
      <w:r w:rsidR="000119AC" w:rsidRPr="00B241B5">
        <w:t>eferrals will be triaged.  We aim to see patients with recurrent cellul</w:t>
      </w:r>
      <w:r w:rsidR="005C23D3" w:rsidRPr="00B241B5">
        <w:t>i</w:t>
      </w:r>
      <w:r w:rsidR="000119AC" w:rsidRPr="00B241B5">
        <w:t>ti</w:t>
      </w:r>
      <w:r w:rsidRPr="00B241B5">
        <w:t>s or wounds</w:t>
      </w:r>
      <w:r w:rsidR="000119AC" w:rsidRPr="00B241B5">
        <w:t xml:space="preserve"> more urgently.</w:t>
      </w:r>
      <w:r w:rsidR="00083BAB" w:rsidRPr="00B241B5">
        <w:t>  </w:t>
      </w:r>
    </w:p>
    <w:p w14:paraId="1B80FB22" w14:textId="132FF849" w:rsidR="0076082B" w:rsidRPr="00B241B5" w:rsidRDefault="0076082B" w:rsidP="00083BAB">
      <w:pPr>
        <w:pStyle w:val="ListParagraph"/>
        <w:numPr>
          <w:ilvl w:val="0"/>
          <w:numId w:val="12"/>
        </w:numPr>
        <w:jc w:val="both"/>
      </w:pPr>
      <w:r w:rsidRPr="00B241B5">
        <w:t xml:space="preserve">Patients referred from </w:t>
      </w:r>
      <w:r w:rsidR="00083BAB" w:rsidRPr="00B241B5">
        <w:t xml:space="preserve">out of area </w:t>
      </w:r>
      <w:r w:rsidRPr="00B241B5">
        <w:t>Vascular</w:t>
      </w:r>
      <w:r w:rsidR="00083BAB" w:rsidRPr="00B241B5">
        <w:t xml:space="preserve"> teams</w:t>
      </w:r>
      <w:r w:rsidRPr="00B241B5">
        <w:t xml:space="preserve"> </w:t>
      </w:r>
      <w:r w:rsidRPr="00B241B5">
        <w:rPr>
          <w:b/>
        </w:rPr>
        <w:t xml:space="preserve">must </w:t>
      </w:r>
      <w:r w:rsidRPr="00B241B5">
        <w:t>have an arterial scan performed as minimum investigation</w:t>
      </w:r>
      <w:r w:rsidR="00083BAB" w:rsidRPr="00B241B5">
        <w:t xml:space="preserve"> and the results</w:t>
      </w:r>
      <w:r w:rsidR="00AA2254" w:rsidRPr="00B241B5">
        <w:t xml:space="preserve"> must be</w:t>
      </w:r>
      <w:r w:rsidR="00083BAB" w:rsidRPr="00B241B5">
        <w:t xml:space="preserve"> available prior to referral</w:t>
      </w:r>
      <w:r w:rsidRPr="00B241B5">
        <w:t xml:space="preserve">. </w:t>
      </w:r>
      <w:r w:rsidR="00AA2254" w:rsidRPr="00B241B5">
        <w:t xml:space="preserve"> Referral must include duplex report, GP referral letter and letter from consultant. </w:t>
      </w:r>
    </w:p>
    <w:p w14:paraId="0B90C25C" w14:textId="27342D77" w:rsidR="00394CF5" w:rsidRPr="00B241B5" w:rsidRDefault="00394CF5" w:rsidP="00083BAB">
      <w:pPr>
        <w:pStyle w:val="ListParagraph"/>
        <w:ind w:left="284"/>
        <w:jc w:val="both"/>
        <w:rPr>
          <w:b/>
        </w:rPr>
      </w:pPr>
    </w:p>
    <w:p w14:paraId="07B3474E" w14:textId="77777777" w:rsidR="006B5DE9" w:rsidRPr="00B241B5" w:rsidRDefault="006B5DE9" w:rsidP="00083BAB">
      <w:pPr>
        <w:spacing w:line="276" w:lineRule="auto"/>
        <w:jc w:val="both"/>
        <w:rPr>
          <w:rFonts w:ascii="Arial" w:hAnsi="Arial" w:cs="Arial"/>
        </w:rPr>
      </w:pPr>
    </w:p>
    <w:p w14:paraId="70EDE1ED" w14:textId="77777777" w:rsidR="004D4BC8" w:rsidRPr="00B241B5" w:rsidRDefault="004D4BC8" w:rsidP="00083BAB">
      <w:pPr>
        <w:spacing w:after="200" w:line="276" w:lineRule="auto"/>
        <w:jc w:val="both"/>
        <w:rPr>
          <w:rFonts w:ascii="Arial" w:hAnsi="Arial" w:cs="Arial"/>
        </w:rPr>
      </w:pPr>
      <w:r w:rsidRPr="00B241B5">
        <w:rPr>
          <w:rFonts w:ascii="Arial" w:hAnsi="Arial" w:cs="Arial"/>
        </w:rPr>
        <w:t>Absolute contraindications:</w:t>
      </w:r>
    </w:p>
    <w:p w14:paraId="2637280A" w14:textId="71012A38" w:rsidR="004A5529" w:rsidRPr="00B241B5" w:rsidRDefault="006B5DE9" w:rsidP="00083BAB">
      <w:pPr>
        <w:numPr>
          <w:ilvl w:val="0"/>
          <w:numId w:val="3"/>
        </w:numPr>
        <w:spacing w:after="200" w:line="276" w:lineRule="auto"/>
        <w:jc w:val="both"/>
        <w:rPr>
          <w:rFonts w:ascii="Arial" w:hAnsi="Arial" w:cs="Arial"/>
        </w:rPr>
      </w:pPr>
      <w:r w:rsidRPr="00B241B5">
        <w:rPr>
          <w:rFonts w:ascii="Arial" w:hAnsi="Arial" w:cs="Arial"/>
        </w:rPr>
        <w:t>Patients with pulmonary hypertension/unstab</w:t>
      </w:r>
      <w:r w:rsidR="004D4BC8" w:rsidRPr="00B241B5">
        <w:rPr>
          <w:rFonts w:ascii="Arial" w:hAnsi="Arial" w:cs="Arial"/>
        </w:rPr>
        <w:t>le cardiac failure</w:t>
      </w:r>
    </w:p>
    <w:p w14:paraId="73B95E48" w14:textId="1399CF95" w:rsidR="006B5DE9" w:rsidRPr="00B241B5" w:rsidRDefault="006B5DE9" w:rsidP="00083BAB">
      <w:pPr>
        <w:numPr>
          <w:ilvl w:val="0"/>
          <w:numId w:val="3"/>
        </w:numPr>
        <w:spacing w:after="200" w:line="276" w:lineRule="auto"/>
        <w:jc w:val="both"/>
        <w:rPr>
          <w:rFonts w:ascii="Arial" w:hAnsi="Arial" w:cs="Arial"/>
        </w:rPr>
      </w:pPr>
      <w:r w:rsidRPr="00B241B5">
        <w:rPr>
          <w:rFonts w:ascii="Arial" w:hAnsi="Arial" w:cs="Arial"/>
        </w:rPr>
        <w:t xml:space="preserve">Obesity, when patients are unwilling to be referred to a weight reduction </w:t>
      </w:r>
      <w:proofErr w:type="spellStart"/>
      <w:r w:rsidRPr="00B241B5">
        <w:rPr>
          <w:rFonts w:ascii="Arial" w:hAnsi="Arial" w:cs="Arial"/>
        </w:rPr>
        <w:t>programme</w:t>
      </w:r>
      <w:proofErr w:type="spellEnd"/>
      <w:r w:rsidRPr="00B241B5">
        <w:rPr>
          <w:rFonts w:ascii="Arial" w:hAnsi="Arial" w:cs="Arial"/>
        </w:rPr>
        <w:t xml:space="preserve"> or are unwilling to accept </w:t>
      </w:r>
      <w:proofErr w:type="gramStart"/>
      <w:r w:rsidRPr="00B241B5">
        <w:rPr>
          <w:rFonts w:ascii="Arial" w:hAnsi="Arial" w:cs="Arial"/>
        </w:rPr>
        <w:t>advice</w:t>
      </w:r>
      <w:proofErr w:type="gramEnd"/>
    </w:p>
    <w:p w14:paraId="0EBD42B3" w14:textId="6305ABC3" w:rsidR="004738A1" w:rsidRPr="00B241B5" w:rsidRDefault="004738A1" w:rsidP="00083BAB">
      <w:pPr>
        <w:numPr>
          <w:ilvl w:val="0"/>
          <w:numId w:val="3"/>
        </w:numPr>
        <w:spacing w:after="200" w:line="276" w:lineRule="auto"/>
        <w:jc w:val="both"/>
        <w:rPr>
          <w:rFonts w:ascii="Arial" w:hAnsi="Arial" w:cs="Arial"/>
        </w:rPr>
      </w:pPr>
      <w:r w:rsidRPr="00B241B5">
        <w:rPr>
          <w:rFonts w:ascii="Arial" w:hAnsi="Arial" w:cs="Arial"/>
        </w:rPr>
        <w:t xml:space="preserve">BMI &gt;60 </w:t>
      </w:r>
    </w:p>
    <w:p w14:paraId="71B70C50" w14:textId="77777777" w:rsidR="00AA2254" w:rsidRPr="00B241B5" w:rsidRDefault="00AA2254" w:rsidP="00083BAB">
      <w:pPr>
        <w:spacing w:after="200" w:line="276" w:lineRule="auto"/>
        <w:jc w:val="both"/>
        <w:rPr>
          <w:rFonts w:ascii="Arial" w:hAnsi="Arial" w:cs="Arial"/>
        </w:rPr>
      </w:pPr>
    </w:p>
    <w:p w14:paraId="63D03601" w14:textId="3D14C357" w:rsidR="004D4BC8" w:rsidRPr="00B241B5" w:rsidRDefault="004D4BC8" w:rsidP="00083BAB">
      <w:pPr>
        <w:spacing w:after="200" w:line="276" w:lineRule="auto"/>
        <w:jc w:val="both"/>
        <w:rPr>
          <w:rFonts w:ascii="Arial" w:hAnsi="Arial" w:cs="Arial"/>
        </w:rPr>
      </w:pPr>
      <w:r w:rsidRPr="00B241B5">
        <w:rPr>
          <w:rFonts w:ascii="Arial" w:hAnsi="Arial" w:cs="Arial"/>
        </w:rPr>
        <w:t>Relative contraindications:</w:t>
      </w:r>
    </w:p>
    <w:p w14:paraId="45B49DC1" w14:textId="05F89B76" w:rsidR="004D4BC8" w:rsidRPr="00B241B5" w:rsidRDefault="004D4BC8" w:rsidP="00083BAB">
      <w:pPr>
        <w:pStyle w:val="ListParagraph"/>
        <w:numPr>
          <w:ilvl w:val="0"/>
          <w:numId w:val="10"/>
        </w:numPr>
        <w:jc w:val="both"/>
      </w:pPr>
      <w:r w:rsidRPr="00B241B5">
        <w:t xml:space="preserve">Acute DVT </w:t>
      </w:r>
    </w:p>
    <w:p w14:paraId="2962E07A" w14:textId="77777777" w:rsidR="006B5DE9" w:rsidRPr="00B241B5" w:rsidRDefault="006B5DE9" w:rsidP="00083BAB">
      <w:pPr>
        <w:numPr>
          <w:ilvl w:val="0"/>
          <w:numId w:val="3"/>
        </w:numPr>
        <w:spacing w:after="200" w:line="276" w:lineRule="auto"/>
        <w:jc w:val="both"/>
        <w:rPr>
          <w:rFonts w:ascii="Arial" w:hAnsi="Arial" w:cs="Arial"/>
        </w:rPr>
      </w:pPr>
      <w:r w:rsidRPr="00B241B5">
        <w:rPr>
          <w:rFonts w:ascii="Arial" w:hAnsi="Arial" w:cs="Arial"/>
        </w:rPr>
        <w:t xml:space="preserve">Patients with post-operative swelling which has been present for less 3 </w:t>
      </w:r>
      <w:proofErr w:type="gramStart"/>
      <w:r w:rsidRPr="00B241B5">
        <w:rPr>
          <w:rFonts w:ascii="Arial" w:hAnsi="Arial" w:cs="Arial"/>
        </w:rPr>
        <w:t>months</w:t>
      </w:r>
      <w:proofErr w:type="gramEnd"/>
    </w:p>
    <w:p w14:paraId="7250E504" w14:textId="186B5A0B" w:rsidR="00394CF5" w:rsidRPr="00B241B5" w:rsidRDefault="006B5DE9" w:rsidP="00083BAB">
      <w:pPr>
        <w:numPr>
          <w:ilvl w:val="0"/>
          <w:numId w:val="3"/>
        </w:numPr>
        <w:spacing w:after="200" w:line="276" w:lineRule="auto"/>
        <w:jc w:val="both"/>
        <w:rPr>
          <w:rFonts w:ascii="Arial" w:hAnsi="Arial" w:cs="Arial"/>
        </w:rPr>
      </w:pPr>
      <w:r w:rsidRPr="00B241B5">
        <w:rPr>
          <w:rFonts w:ascii="Arial" w:hAnsi="Arial" w:cs="Arial"/>
        </w:rPr>
        <w:t>Patients who are unable to apply compression and don’</w:t>
      </w:r>
      <w:r w:rsidR="0048465B" w:rsidRPr="00B241B5">
        <w:rPr>
          <w:rFonts w:ascii="Arial" w:hAnsi="Arial" w:cs="Arial"/>
        </w:rPr>
        <w:t>t have family/</w:t>
      </w:r>
      <w:r w:rsidRPr="00B241B5">
        <w:rPr>
          <w:rFonts w:ascii="Arial" w:hAnsi="Arial" w:cs="Arial"/>
        </w:rPr>
        <w:t xml:space="preserve">carer that can assist them in applying </w:t>
      </w:r>
      <w:proofErr w:type="gramStart"/>
      <w:r w:rsidRPr="00B241B5">
        <w:rPr>
          <w:rFonts w:ascii="Arial" w:hAnsi="Arial" w:cs="Arial"/>
        </w:rPr>
        <w:t>compression</w:t>
      </w:r>
      <w:proofErr w:type="gramEnd"/>
      <w:r w:rsidRPr="00B241B5">
        <w:rPr>
          <w:rFonts w:ascii="Arial" w:hAnsi="Arial" w:cs="Arial"/>
        </w:rPr>
        <w:t xml:space="preserve"> </w:t>
      </w:r>
    </w:p>
    <w:p w14:paraId="6433EA31" w14:textId="246EBF45" w:rsidR="00394CF5" w:rsidRPr="00B241B5" w:rsidRDefault="00394CF5" w:rsidP="00083BAB">
      <w:pPr>
        <w:numPr>
          <w:ilvl w:val="0"/>
          <w:numId w:val="3"/>
        </w:numPr>
        <w:spacing w:after="200" w:line="276" w:lineRule="auto"/>
        <w:jc w:val="both"/>
        <w:rPr>
          <w:rFonts w:ascii="Arial" w:hAnsi="Arial" w:cs="Arial"/>
        </w:rPr>
      </w:pPr>
      <w:r w:rsidRPr="00B241B5">
        <w:rPr>
          <w:rFonts w:ascii="Arial" w:hAnsi="Arial" w:cs="Arial"/>
        </w:rPr>
        <w:lastRenderedPageBreak/>
        <w:t xml:space="preserve">If the patient has been previously diagnosed with a malignancy, possible recurrence </w:t>
      </w:r>
      <w:r w:rsidRPr="00B241B5">
        <w:rPr>
          <w:rFonts w:ascii="Arial" w:hAnsi="Arial" w:cs="Arial"/>
          <w:b/>
        </w:rPr>
        <w:t>must</w:t>
      </w:r>
      <w:r w:rsidRPr="00B241B5">
        <w:rPr>
          <w:rFonts w:ascii="Arial" w:hAnsi="Arial" w:cs="Arial"/>
        </w:rPr>
        <w:t xml:space="preserve"> be ruled out prior to </w:t>
      </w:r>
      <w:proofErr w:type="gramStart"/>
      <w:r w:rsidRPr="00B241B5">
        <w:rPr>
          <w:rFonts w:ascii="Arial" w:hAnsi="Arial" w:cs="Arial"/>
        </w:rPr>
        <w:t>referral</w:t>
      </w:r>
      <w:proofErr w:type="gramEnd"/>
      <w:r w:rsidRPr="00B241B5">
        <w:rPr>
          <w:rFonts w:ascii="Arial" w:hAnsi="Arial" w:cs="Arial"/>
        </w:rPr>
        <w:t xml:space="preserve"> </w:t>
      </w:r>
    </w:p>
    <w:p w14:paraId="18DB9C8D" w14:textId="77777777" w:rsidR="004738A1" w:rsidRPr="00B241B5" w:rsidRDefault="004738A1" w:rsidP="00083BAB">
      <w:pPr>
        <w:pStyle w:val="ListParagraph"/>
        <w:ind w:left="0"/>
        <w:jc w:val="both"/>
      </w:pPr>
    </w:p>
    <w:p w14:paraId="64A3530A" w14:textId="77777777" w:rsidR="004738A1" w:rsidRPr="00B241B5" w:rsidRDefault="004738A1" w:rsidP="00083BAB">
      <w:pPr>
        <w:pStyle w:val="ListParagraph"/>
        <w:ind w:left="0"/>
        <w:jc w:val="both"/>
      </w:pPr>
    </w:p>
    <w:p w14:paraId="1F92DF74" w14:textId="77777777" w:rsidR="0010437D" w:rsidRPr="00B241B5" w:rsidRDefault="0010437D" w:rsidP="00083BAB">
      <w:pPr>
        <w:pStyle w:val="ListParagraph"/>
        <w:ind w:left="0"/>
        <w:jc w:val="both"/>
      </w:pPr>
      <w:r w:rsidRPr="00B241B5">
        <w:t xml:space="preserve">The lymphoedema service is open weekdays 08:30-17:00.  Outside of these hours, an answer machine is in operation.  We endeavour to respond to messages within 24 hours.  </w:t>
      </w:r>
    </w:p>
    <w:p w14:paraId="6093347D" w14:textId="77777777" w:rsidR="0010437D" w:rsidRPr="00B241B5" w:rsidRDefault="0010437D" w:rsidP="00083BAB">
      <w:pPr>
        <w:spacing w:line="276" w:lineRule="auto"/>
        <w:jc w:val="both"/>
        <w:rPr>
          <w:rFonts w:ascii="Arial" w:hAnsi="Arial" w:cs="Arial"/>
        </w:rPr>
      </w:pPr>
      <w:r w:rsidRPr="00B241B5">
        <w:rPr>
          <w:rFonts w:ascii="Arial" w:hAnsi="Arial" w:cs="Arial"/>
        </w:rPr>
        <w:t>Contact information:</w:t>
      </w:r>
    </w:p>
    <w:p w14:paraId="392637F8" w14:textId="097B5562" w:rsidR="006B328B" w:rsidRPr="00B241B5" w:rsidRDefault="006B328B" w:rsidP="00083BAB">
      <w:pPr>
        <w:spacing w:line="276" w:lineRule="auto"/>
        <w:jc w:val="both"/>
        <w:rPr>
          <w:rFonts w:ascii="Arial" w:hAnsi="Arial" w:cs="Arial"/>
        </w:rPr>
      </w:pPr>
      <w:r w:rsidRPr="00B241B5">
        <w:rPr>
          <w:rFonts w:ascii="Arial" w:hAnsi="Arial" w:cs="Arial"/>
        </w:rPr>
        <w:t>Lymphoedema L</w:t>
      </w:r>
      <w:r w:rsidR="004738A1" w:rsidRPr="00B241B5">
        <w:rPr>
          <w:rFonts w:ascii="Arial" w:hAnsi="Arial" w:cs="Arial"/>
        </w:rPr>
        <w:t xml:space="preserve">ead Vascular Consultant: </w:t>
      </w:r>
      <w:proofErr w:type="spellStart"/>
      <w:r w:rsidR="004738A1" w:rsidRPr="00B241B5">
        <w:rPr>
          <w:rFonts w:ascii="Arial" w:hAnsi="Arial" w:cs="Arial"/>
        </w:rPr>
        <w:t>Mr</w:t>
      </w:r>
      <w:proofErr w:type="spellEnd"/>
      <w:r w:rsidR="004738A1" w:rsidRPr="00B241B5">
        <w:rPr>
          <w:rFonts w:ascii="Arial" w:hAnsi="Arial" w:cs="Arial"/>
        </w:rPr>
        <w:t xml:space="preserve"> </w:t>
      </w:r>
      <w:r w:rsidR="00AA2254" w:rsidRPr="00B241B5">
        <w:rPr>
          <w:rFonts w:ascii="Arial" w:hAnsi="Arial" w:cs="Arial"/>
        </w:rPr>
        <w:t xml:space="preserve">Gareth </w:t>
      </w:r>
      <w:r w:rsidR="004738A1" w:rsidRPr="00B241B5">
        <w:rPr>
          <w:rFonts w:ascii="Arial" w:hAnsi="Arial" w:cs="Arial"/>
        </w:rPr>
        <w:t>Harrison</w:t>
      </w:r>
      <w:r w:rsidRPr="00B241B5">
        <w:rPr>
          <w:rFonts w:ascii="Arial" w:hAnsi="Arial" w:cs="Arial"/>
        </w:rPr>
        <w:t xml:space="preserve"> Ext 2219</w:t>
      </w:r>
    </w:p>
    <w:p w14:paraId="7EEB53AA" w14:textId="77777777" w:rsidR="00B63304" w:rsidRPr="00B241B5" w:rsidRDefault="00B63304" w:rsidP="00B63304">
      <w:pPr>
        <w:jc w:val="both"/>
        <w:rPr>
          <w:rFonts w:ascii="Arial" w:hAnsi="Arial" w:cs="Arial"/>
        </w:rPr>
      </w:pPr>
    </w:p>
    <w:p w14:paraId="0F5027FC" w14:textId="77777777" w:rsidR="00B63304" w:rsidRPr="00B241B5" w:rsidRDefault="00B63304" w:rsidP="00B63304">
      <w:pPr>
        <w:spacing w:line="276" w:lineRule="auto"/>
        <w:jc w:val="both"/>
        <w:rPr>
          <w:rFonts w:ascii="Arial" w:hAnsi="Arial" w:cs="Arial"/>
          <w:b/>
        </w:rPr>
      </w:pPr>
    </w:p>
    <w:p w14:paraId="111AB954" w14:textId="77777777" w:rsidR="00B63304" w:rsidRPr="00B241B5" w:rsidRDefault="00B63304" w:rsidP="00B63304">
      <w:pPr>
        <w:spacing w:line="276" w:lineRule="auto"/>
        <w:jc w:val="both"/>
        <w:rPr>
          <w:rFonts w:ascii="Arial" w:hAnsi="Arial" w:cs="Arial"/>
          <w:b/>
        </w:rPr>
      </w:pPr>
      <w:r w:rsidRPr="00B241B5">
        <w:rPr>
          <w:rFonts w:ascii="Arial" w:hAnsi="Arial" w:cs="Arial"/>
          <w:b/>
        </w:rPr>
        <w:t>What is Lymphoedema?</w:t>
      </w:r>
    </w:p>
    <w:p w14:paraId="494489A2" w14:textId="77777777" w:rsidR="00B63304" w:rsidRPr="00B241B5" w:rsidRDefault="00B63304" w:rsidP="00B63304">
      <w:pPr>
        <w:spacing w:line="276" w:lineRule="auto"/>
        <w:jc w:val="both"/>
        <w:rPr>
          <w:rFonts w:ascii="Arial" w:hAnsi="Arial" w:cs="Arial"/>
          <w:b/>
        </w:rPr>
      </w:pPr>
    </w:p>
    <w:p w14:paraId="6560D594" w14:textId="77777777" w:rsidR="00B63304" w:rsidRPr="00B241B5" w:rsidRDefault="00B63304" w:rsidP="00B63304">
      <w:pPr>
        <w:jc w:val="both"/>
        <w:rPr>
          <w:rFonts w:ascii="Arial" w:hAnsi="Arial" w:cs="Arial"/>
        </w:rPr>
      </w:pPr>
      <w:r w:rsidRPr="00B241B5">
        <w:rPr>
          <w:rFonts w:ascii="Arial" w:hAnsi="Arial" w:cs="Arial"/>
        </w:rPr>
        <w:t>Lymphoedema is a chronic (long term) condition which results in swelling (oedema).  It is a debilitating and progressive condition, for which there is currently no cure. However, with early recognition, it can be managed, preventing complications.</w:t>
      </w:r>
    </w:p>
    <w:p w14:paraId="4EEE84C7" w14:textId="77777777" w:rsidR="00B63304" w:rsidRPr="00B241B5" w:rsidRDefault="00B63304" w:rsidP="00B63304">
      <w:pPr>
        <w:jc w:val="both"/>
        <w:rPr>
          <w:rFonts w:ascii="Arial" w:hAnsi="Arial" w:cs="Arial"/>
        </w:rPr>
      </w:pPr>
    </w:p>
    <w:p w14:paraId="2F68A35B" w14:textId="77777777" w:rsidR="00B63304" w:rsidRPr="00B241B5" w:rsidRDefault="00B63304" w:rsidP="00B63304">
      <w:pPr>
        <w:jc w:val="both"/>
        <w:rPr>
          <w:rFonts w:ascii="Arial" w:hAnsi="Arial" w:cs="Arial"/>
          <w:color w:val="444444"/>
        </w:rPr>
      </w:pPr>
      <w:r w:rsidRPr="00B241B5">
        <w:rPr>
          <w:rFonts w:ascii="Arial" w:hAnsi="Arial" w:cs="Arial"/>
        </w:rPr>
        <w:t xml:space="preserve">The </w:t>
      </w:r>
      <w:r w:rsidRPr="00B241B5">
        <w:rPr>
          <w:rFonts w:ascii="Arial" w:hAnsi="Arial" w:cs="Arial"/>
          <w:color w:val="444444"/>
        </w:rPr>
        <w:t>International Society of Lymphology defines the condition as ‘the accumulation of fluid and protein in the tissue spaces, due to an imbalance between interstitial fluid production and transport,</w:t>
      </w:r>
      <w:r w:rsidRPr="00B241B5">
        <w:rPr>
          <w:rFonts w:ascii="Arial" w:hAnsi="Arial" w:cs="Arial"/>
        </w:rPr>
        <w:t xml:space="preserve"> due to failure of the lymphatic system’.</w:t>
      </w:r>
      <w:r w:rsidRPr="00B241B5">
        <w:rPr>
          <w:rFonts w:ascii="Arial" w:hAnsi="Arial" w:cs="Arial"/>
          <w:color w:val="444444"/>
        </w:rPr>
        <w:t xml:space="preserve">  As a result of this imbalance, lymphoedema can occur in any part of the body, although it most commonly presents in upper and lower limbs (Lymphoedema Support Network, (LSN) British Lymphology society (BLS).</w:t>
      </w:r>
    </w:p>
    <w:p w14:paraId="5C4FA476" w14:textId="77777777" w:rsidR="00B63304" w:rsidRPr="00B241B5" w:rsidRDefault="00B63304" w:rsidP="00B63304">
      <w:pPr>
        <w:jc w:val="both"/>
        <w:rPr>
          <w:rFonts w:ascii="Arial" w:hAnsi="Arial" w:cs="Arial"/>
          <w:color w:val="444444"/>
        </w:rPr>
      </w:pPr>
    </w:p>
    <w:p w14:paraId="76652ADD" w14:textId="77777777" w:rsidR="00B63304" w:rsidRPr="00B241B5" w:rsidRDefault="00B63304" w:rsidP="00B63304">
      <w:pPr>
        <w:jc w:val="both"/>
        <w:rPr>
          <w:rFonts w:ascii="Arial" w:hAnsi="Arial" w:cs="Arial"/>
          <w:color w:val="444444"/>
        </w:rPr>
      </w:pPr>
      <w:r w:rsidRPr="00B241B5">
        <w:rPr>
          <w:rFonts w:ascii="Arial" w:hAnsi="Arial" w:cs="Arial"/>
          <w:color w:val="444444"/>
        </w:rPr>
        <w:t>Lymphoedema is classified as</w:t>
      </w:r>
      <w:r w:rsidRPr="00B241B5">
        <w:rPr>
          <w:rFonts w:ascii="Arial" w:hAnsi="Arial" w:cs="Arial"/>
        </w:rPr>
        <w:t xml:space="preserve">:  </w:t>
      </w:r>
    </w:p>
    <w:p w14:paraId="222A64FC" w14:textId="77777777" w:rsidR="00B63304" w:rsidRPr="00B241B5" w:rsidRDefault="00B63304" w:rsidP="00B63304">
      <w:pPr>
        <w:jc w:val="both"/>
        <w:rPr>
          <w:rFonts w:ascii="Arial" w:hAnsi="Arial" w:cs="Arial"/>
        </w:rPr>
      </w:pPr>
    </w:p>
    <w:p w14:paraId="4F70E566" w14:textId="77777777" w:rsidR="00B63304" w:rsidRPr="00B241B5" w:rsidRDefault="00B63304" w:rsidP="00B63304">
      <w:pPr>
        <w:jc w:val="both"/>
        <w:rPr>
          <w:rFonts w:ascii="Arial" w:hAnsi="Arial" w:cs="Arial"/>
        </w:rPr>
      </w:pPr>
      <w:r w:rsidRPr="00B241B5">
        <w:rPr>
          <w:rFonts w:ascii="Arial" w:hAnsi="Arial" w:cs="Arial"/>
          <w:b/>
          <w:bCs/>
        </w:rPr>
        <w:t>Primary lymphoedema</w:t>
      </w:r>
      <w:r w:rsidRPr="00B241B5">
        <w:rPr>
          <w:rFonts w:ascii="Arial" w:hAnsi="Arial" w:cs="Arial"/>
        </w:rPr>
        <w:t xml:space="preserve">: thought to be due to genetic abnormality, leading to a lymphatic system which struggles to drain fluid. This can be present from birth or can occur later in life following an event such as pregnancy or injury, but sometimes no trigger is found. </w:t>
      </w:r>
    </w:p>
    <w:p w14:paraId="391D4954" w14:textId="77777777" w:rsidR="00B63304" w:rsidRPr="00B241B5" w:rsidRDefault="00B63304" w:rsidP="00B63304">
      <w:pPr>
        <w:jc w:val="both"/>
        <w:rPr>
          <w:rFonts w:ascii="Arial" w:hAnsi="Arial" w:cs="Arial"/>
        </w:rPr>
      </w:pPr>
    </w:p>
    <w:p w14:paraId="3392FC19" w14:textId="77777777" w:rsidR="00B63304" w:rsidRPr="00B241B5" w:rsidRDefault="00B63304" w:rsidP="00B63304">
      <w:pPr>
        <w:jc w:val="both"/>
        <w:rPr>
          <w:rFonts w:ascii="Arial" w:eastAsia="Calibri" w:hAnsi="Arial" w:cs="Arial"/>
        </w:rPr>
      </w:pPr>
      <w:r w:rsidRPr="00B241B5">
        <w:rPr>
          <w:rFonts w:ascii="Arial" w:hAnsi="Arial" w:cs="Arial"/>
          <w:b/>
          <w:bCs/>
        </w:rPr>
        <w:t>Secondary lymphoedema:</w:t>
      </w:r>
      <w:r w:rsidRPr="00B241B5">
        <w:rPr>
          <w:rFonts w:ascii="Arial" w:hAnsi="Arial" w:cs="Arial"/>
        </w:rPr>
        <w:t xml:space="preserve"> occurs when a person is born with normal functioning lymphatics, however, swelling occurs due to damage or obstruction of the lymphatics, which can be caused by cancer, radiotherapy, surgery, infection, trauma, immobility, venous insufficiency, heart failure, DVT, and obesity.  (Lymphoedema Framework, 2006). </w:t>
      </w:r>
    </w:p>
    <w:p w14:paraId="28DE2A18" w14:textId="77777777" w:rsidR="00B63304" w:rsidRPr="00B241B5" w:rsidRDefault="00B63304" w:rsidP="00B63304">
      <w:pPr>
        <w:pStyle w:val="NormalWeb"/>
        <w:spacing w:line="276" w:lineRule="auto"/>
        <w:jc w:val="both"/>
        <w:rPr>
          <w:rFonts w:ascii="Arial" w:hAnsi="Arial" w:cs="Arial"/>
          <w:b/>
        </w:rPr>
      </w:pPr>
      <w:r w:rsidRPr="00B241B5">
        <w:rPr>
          <w:rFonts w:ascii="Arial" w:hAnsi="Arial" w:cs="Arial"/>
          <w:b/>
        </w:rPr>
        <w:t>Lipoedema:</w:t>
      </w:r>
    </w:p>
    <w:p w14:paraId="6E019A7B" w14:textId="77777777" w:rsidR="00B63304" w:rsidRPr="00B241B5" w:rsidRDefault="00B63304" w:rsidP="00B63304">
      <w:pPr>
        <w:pStyle w:val="NormalWeb"/>
        <w:spacing w:line="276" w:lineRule="auto"/>
        <w:jc w:val="both"/>
        <w:rPr>
          <w:rFonts w:ascii="Arial" w:hAnsi="Arial" w:cs="Arial"/>
        </w:rPr>
      </w:pPr>
      <w:r w:rsidRPr="00B241B5">
        <w:rPr>
          <w:rFonts w:ascii="Arial" w:hAnsi="Arial" w:cs="Arial"/>
        </w:rPr>
        <w:t>Lipoedema</w:t>
      </w:r>
      <w:r w:rsidRPr="00B241B5">
        <w:rPr>
          <w:rFonts w:ascii="Arial" w:hAnsi="Arial" w:cs="Arial"/>
          <w:b/>
        </w:rPr>
        <w:t xml:space="preserve"> </w:t>
      </w:r>
      <w:r w:rsidRPr="00B241B5">
        <w:rPr>
          <w:rFonts w:ascii="Arial" w:hAnsi="Arial" w:cs="Arial"/>
        </w:rPr>
        <w:t xml:space="preserve">is a separate condition which can be confused with obesity.  It is characterised by abnormal, symmetrical fatty deposits in the legs, often the feet are </w:t>
      </w:r>
      <w:proofErr w:type="gramStart"/>
      <w:r w:rsidRPr="00B241B5">
        <w:rPr>
          <w:rFonts w:ascii="Arial" w:hAnsi="Arial" w:cs="Arial"/>
        </w:rPr>
        <w:t>spared</w:t>
      </w:r>
      <w:proofErr w:type="gramEnd"/>
      <w:r w:rsidRPr="00B241B5">
        <w:rPr>
          <w:rFonts w:ascii="Arial" w:hAnsi="Arial" w:cs="Arial"/>
        </w:rPr>
        <w:t xml:space="preserve"> and it can affect the arms and trunks.  Pain may be </w:t>
      </w:r>
      <w:proofErr w:type="gramStart"/>
      <w:r w:rsidRPr="00B241B5">
        <w:rPr>
          <w:rFonts w:ascii="Arial" w:hAnsi="Arial" w:cs="Arial"/>
        </w:rPr>
        <w:t>present</w:t>
      </w:r>
      <w:proofErr w:type="gramEnd"/>
      <w:r w:rsidRPr="00B241B5">
        <w:rPr>
          <w:rFonts w:ascii="Arial" w:hAnsi="Arial" w:cs="Arial"/>
        </w:rPr>
        <w:t xml:space="preserve"> and the person may bruise easily.  If left untreated, it can progress to further swelling, known as </w:t>
      </w:r>
      <w:proofErr w:type="spellStart"/>
      <w:r w:rsidRPr="00B241B5">
        <w:rPr>
          <w:rFonts w:ascii="Arial" w:hAnsi="Arial" w:cs="Arial"/>
        </w:rPr>
        <w:t>lipolymphoedema</w:t>
      </w:r>
      <w:proofErr w:type="spellEnd"/>
      <w:r w:rsidRPr="00B241B5">
        <w:rPr>
          <w:rFonts w:ascii="Arial" w:hAnsi="Arial" w:cs="Arial"/>
        </w:rPr>
        <w:t xml:space="preserve">.  The cause is </w:t>
      </w:r>
      <w:proofErr w:type="gramStart"/>
      <w:r w:rsidRPr="00B241B5">
        <w:rPr>
          <w:rFonts w:ascii="Arial" w:hAnsi="Arial" w:cs="Arial"/>
        </w:rPr>
        <w:t>unknown, but</w:t>
      </w:r>
      <w:proofErr w:type="gramEnd"/>
      <w:r w:rsidRPr="00B241B5">
        <w:rPr>
          <w:rFonts w:ascii="Arial" w:hAnsi="Arial" w:cs="Arial"/>
        </w:rPr>
        <w:t xml:space="preserve"> is thought to involve genetics and hormonal factors.  It mainly affects women, but a few cases have been reported in men. </w:t>
      </w:r>
    </w:p>
    <w:p w14:paraId="4E9050A0" w14:textId="77777777" w:rsidR="00B63304" w:rsidRPr="00B241B5" w:rsidRDefault="00B63304" w:rsidP="00B63304">
      <w:pPr>
        <w:pStyle w:val="NormalWeb"/>
        <w:spacing w:line="276" w:lineRule="auto"/>
        <w:jc w:val="both"/>
        <w:rPr>
          <w:rFonts w:ascii="Arial" w:hAnsi="Arial" w:cs="Arial"/>
        </w:rPr>
      </w:pPr>
    </w:p>
    <w:p w14:paraId="1171F25A" w14:textId="77777777" w:rsidR="00B63304" w:rsidRPr="00B241B5" w:rsidRDefault="00B63304" w:rsidP="00B63304">
      <w:pPr>
        <w:jc w:val="both"/>
        <w:rPr>
          <w:rFonts w:ascii="Arial" w:hAnsi="Arial" w:cs="Arial"/>
          <w:b/>
          <w:bCs/>
          <w:u w:val="single"/>
        </w:rPr>
      </w:pPr>
      <w:r w:rsidRPr="00B241B5">
        <w:rPr>
          <w:rFonts w:ascii="Arial" w:hAnsi="Arial" w:cs="Arial"/>
          <w:b/>
          <w:bCs/>
          <w:u w:val="single"/>
        </w:rPr>
        <w:t xml:space="preserve">What are the complications of Lymphoedema? </w:t>
      </w:r>
    </w:p>
    <w:p w14:paraId="5B6B3392" w14:textId="77777777" w:rsidR="00B63304" w:rsidRPr="00B241B5" w:rsidRDefault="00B63304" w:rsidP="00B63304">
      <w:pPr>
        <w:jc w:val="both"/>
        <w:rPr>
          <w:rFonts w:ascii="Arial" w:hAnsi="Arial" w:cs="Arial"/>
          <w:b/>
          <w:bCs/>
          <w:u w:val="single"/>
        </w:rPr>
      </w:pPr>
    </w:p>
    <w:p w14:paraId="3AA64FD1" w14:textId="77777777" w:rsidR="00B63304" w:rsidRPr="00B241B5" w:rsidRDefault="00B63304" w:rsidP="00B63304">
      <w:pPr>
        <w:jc w:val="both"/>
        <w:rPr>
          <w:rFonts w:ascii="Arial" w:hAnsi="Arial" w:cs="Arial"/>
          <w:b/>
          <w:bCs/>
          <w:i/>
          <w:iCs/>
        </w:rPr>
      </w:pPr>
      <w:r w:rsidRPr="00B241B5">
        <w:rPr>
          <w:rFonts w:ascii="Arial" w:hAnsi="Arial" w:cs="Arial"/>
          <w:b/>
          <w:bCs/>
          <w:i/>
          <w:iCs/>
        </w:rPr>
        <w:t>Cellulitis</w:t>
      </w:r>
    </w:p>
    <w:p w14:paraId="1950CE5C" w14:textId="77777777" w:rsidR="00B63304" w:rsidRPr="00B241B5" w:rsidRDefault="00B63304" w:rsidP="00B63304">
      <w:pPr>
        <w:jc w:val="both"/>
        <w:rPr>
          <w:rFonts w:ascii="Arial" w:hAnsi="Arial" w:cs="Arial"/>
          <w:b/>
          <w:bCs/>
        </w:rPr>
      </w:pPr>
    </w:p>
    <w:p w14:paraId="4C095332" w14:textId="77777777" w:rsidR="00B63304" w:rsidRPr="00B241B5" w:rsidRDefault="00B63304" w:rsidP="00B63304">
      <w:pPr>
        <w:jc w:val="both"/>
        <w:rPr>
          <w:rFonts w:ascii="Arial" w:hAnsi="Arial" w:cs="Arial"/>
        </w:rPr>
      </w:pPr>
      <w:r w:rsidRPr="00B241B5">
        <w:rPr>
          <w:rFonts w:ascii="Arial" w:hAnsi="Arial" w:cs="Arial"/>
        </w:rPr>
        <w:t>Individuals with lymphoedema and those with obesity are at increased risk of developing cellulitis; a bacterial infection of skin and subcutaneous tissues, causing redness, heat, pain and swelling.  This can cause further damage to the lymphatics, so it is important that patients are advised regarding skin care and infection prevention management to avoid recurrent cellulitis (BLS and LSN).</w:t>
      </w:r>
      <w:r w:rsidRPr="00B241B5">
        <w:rPr>
          <w:rFonts w:ascii="Arial" w:eastAsia="Calibri" w:hAnsi="Arial" w:cs="Arial"/>
        </w:rPr>
        <w:t xml:space="preserve">  </w:t>
      </w:r>
      <w:r w:rsidRPr="00B241B5">
        <w:rPr>
          <w:rFonts w:ascii="Arial" w:hAnsi="Arial" w:cs="Arial"/>
        </w:rPr>
        <w:t>Cellulitis places a significant burden on the NHS accounting for 400,000 bed days (2011–12 data) costing up to £254 million pounds in that year alone (Commissioning Guidance for Lymphoedema Services for Adults in the United Kingdom, 2019).</w:t>
      </w:r>
    </w:p>
    <w:p w14:paraId="1CC992B6" w14:textId="77777777" w:rsidR="00B63304" w:rsidRPr="00B241B5" w:rsidRDefault="00B63304" w:rsidP="00B63304">
      <w:pPr>
        <w:jc w:val="both"/>
        <w:rPr>
          <w:rFonts w:ascii="Arial" w:hAnsi="Arial" w:cs="Arial"/>
        </w:rPr>
      </w:pPr>
    </w:p>
    <w:p w14:paraId="7C0E1905" w14:textId="77777777" w:rsidR="00B63304" w:rsidRPr="00B241B5" w:rsidRDefault="00B63304" w:rsidP="00B63304">
      <w:pPr>
        <w:jc w:val="both"/>
        <w:rPr>
          <w:rFonts w:ascii="Arial" w:hAnsi="Arial" w:cs="Arial"/>
          <w:b/>
          <w:bCs/>
          <w:i/>
          <w:iCs/>
        </w:rPr>
      </w:pPr>
      <w:r w:rsidRPr="00B241B5">
        <w:rPr>
          <w:rFonts w:ascii="Arial" w:hAnsi="Arial" w:cs="Arial"/>
          <w:b/>
          <w:bCs/>
          <w:i/>
          <w:iCs/>
        </w:rPr>
        <w:t>Chronic wounds</w:t>
      </w:r>
    </w:p>
    <w:p w14:paraId="43E2CAE7" w14:textId="77777777" w:rsidR="00B63304" w:rsidRPr="00B241B5" w:rsidRDefault="00B63304" w:rsidP="00B63304">
      <w:pPr>
        <w:jc w:val="both"/>
        <w:rPr>
          <w:rFonts w:ascii="Arial" w:hAnsi="Arial" w:cs="Arial"/>
        </w:rPr>
      </w:pPr>
    </w:p>
    <w:p w14:paraId="6E8EE3F2" w14:textId="77777777" w:rsidR="00B63304" w:rsidRPr="00B241B5" w:rsidRDefault="00B63304" w:rsidP="00B63304">
      <w:pPr>
        <w:jc w:val="both"/>
        <w:rPr>
          <w:rFonts w:ascii="Arial" w:hAnsi="Arial" w:cs="Arial"/>
        </w:rPr>
      </w:pPr>
      <w:r w:rsidRPr="00B241B5">
        <w:rPr>
          <w:rFonts w:ascii="Arial" w:hAnsi="Arial" w:cs="Arial"/>
        </w:rPr>
        <w:t xml:space="preserve">Chronic wounds are more complex in the presence of oedema, as it can affect wound healing.  Foot ulcers related to diabetes may also be associated with oedema, leading to </w:t>
      </w:r>
      <w:proofErr w:type="gramStart"/>
      <w:r w:rsidRPr="00B241B5">
        <w:rPr>
          <w:rFonts w:ascii="Arial" w:hAnsi="Arial" w:cs="Arial"/>
        </w:rPr>
        <w:t>difficult to heal</w:t>
      </w:r>
      <w:proofErr w:type="gramEnd"/>
      <w:r w:rsidRPr="00B241B5">
        <w:rPr>
          <w:rFonts w:ascii="Arial" w:hAnsi="Arial" w:cs="Arial"/>
        </w:rPr>
        <w:t xml:space="preserve"> wounds which are known to affect quality of life.  Early referral and review by a specialist practitioner can allow timely treatment and improved treatment outcomes.  </w:t>
      </w:r>
    </w:p>
    <w:p w14:paraId="7ACBA78F" w14:textId="77777777" w:rsidR="00B63304" w:rsidRPr="00B241B5" w:rsidRDefault="00B63304" w:rsidP="00B63304">
      <w:pPr>
        <w:jc w:val="both"/>
        <w:rPr>
          <w:rFonts w:ascii="Arial" w:hAnsi="Arial" w:cs="Arial"/>
          <w:b/>
          <w:bCs/>
          <w:i/>
          <w:iCs/>
        </w:rPr>
      </w:pPr>
    </w:p>
    <w:p w14:paraId="71E80179" w14:textId="77777777" w:rsidR="00B63304" w:rsidRPr="00B241B5" w:rsidRDefault="00B63304" w:rsidP="00B63304">
      <w:pPr>
        <w:jc w:val="both"/>
        <w:rPr>
          <w:rFonts w:ascii="Arial" w:hAnsi="Arial" w:cs="Arial"/>
          <w:b/>
          <w:bCs/>
          <w:i/>
          <w:iCs/>
        </w:rPr>
      </w:pPr>
      <w:r w:rsidRPr="00B241B5">
        <w:rPr>
          <w:rFonts w:ascii="Arial" w:hAnsi="Arial" w:cs="Arial"/>
          <w:b/>
          <w:bCs/>
          <w:i/>
          <w:iCs/>
        </w:rPr>
        <w:t>Physical, psychological, social impact</w:t>
      </w:r>
    </w:p>
    <w:p w14:paraId="6C8D67C8" w14:textId="77777777" w:rsidR="00B63304" w:rsidRPr="00B241B5" w:rsidRDefault="00B63304" w:rsidP="00B63304">
      <w:pPr>
        <w:jc w:val="both"/>
        <w:rPr>
          <w:rFonts w:ascii="Arial" w:hAnsi="Arial" w:cs="Arial"/>
          <w:b/>
          <w:bCs/>
        </w:rPr>
      </w:pPr>
    </w:p>
    <w:p w14:paraId="07D341FF" w14:textId="77777777" w:rsidR="00B63304" w:rsidRPr="00B241B5" w:rsidRDefault="00B63304" w:rsidP="00B63304">
      <w:pPr>
        <w:rPr>
          <w:rFonts w:ascii="Arial" w:hAnsi="Arial" w:cs="Arial"/>
          <w:color w:val="444444"/>
          <w:shd w:val="clear" w:color="auto" w:fill="FFFFFF"/>
        </w:rPr>
      </w:pPr>
      <w:r w:rsidRPr="00B241B5">
        <w:rPr>
          <w:rFonts w:ascii="Arial" w:hAnsi="Arial" w:cs="Arial"/>
        </w:rPr>
        <w:t xml:space="preserve">Lymphoedema may cause physical symptoms such as swelling, heaviness, discomfort, reduced function, impaired mobility, </w:t>
      </w:r>
      <w:proofErr w:type="spellStart"/>
      <w:r w:rsidRPr="00B241B5">
        <w:rPr>
          <w:rFonts w:ascii="Arial" w:hAnsi="Arial" w:cs="Arial"/>
        </w:rPr>
        <w:t>lymphorrhea</w:t>
      </w:r>
      <w:proofErr w:type="spellEnd"/>
      <w:r w:rsidRPr="00B241B5">
        <w:rPr>
          <w:rFonts w:ascii="Arial" w:hAnsi="Arial" w:cs="Arial"/>
        </w:rPr>
        <w:t xml:space="preserve"> (leaking) as well as cellulitis. It can also have a massive psychological impact, as it is a long-term condition that affects body image and inability to wear certain clothing and footwear, which can lead to depression, isolation, </w:t>
      </w:r>
      <w:r w:rsidRPr="00B241B5">
        <w:rPr>
          <w:rFonts w:ascii="Arial" w:hAnsi="Arial" w:cs="Arial"/>
          <w:color w:val="444444"/>
          <w:shd w:val="clear" w:color="auto" w:fill="FFFFFF"/>
        </w:rPr>
        <w:t xml:space="preserve">long term disability and increased difficulties continuing with, or obtaining work. </w:t>
      </w:r>
    </w:p>
    <w:p w14:paraId="4E977B20" w14:textId="77777777" w:rsidR="00B63304" w:rsidRPr="00B241B5" w:rsidRDefault="00B63304" w:rsidP="00B63304">
      <w:pPr>
        <w:rPr>
          <w:rFonts w:ascii="Arial" w:hAnsi="Arial" w:cs="Arial"/>
          <w:color w:val="444444"/>
          <w:shd w:val="clear" w:color="auto" w:fill="FFFFFF"/>
        </w:rPr>
      </w:pPr>
    </w:p>
    <w:p w14:paraId="245B49E7" w14:textId="77777777" w:rsidR="00B63304" w:rsidRPr="00B241B5" w:rsidRDefault="00B63304" w:rsidP="00B63304">
      <w:pPr>
        <w:jc w:val="both"/>
        <w:rPr>
          <w:rFonts w:ascii="Arial" w:hAnsi="Arial" w:cs="Arial"/>
          <w:b/>
          <w:bCs/>
          <w:i/>
          <w:iCs/>
        </w:rPr>
      </w:pPr>
      <w:r w:rsidRPr="00B241B5">
        <w:rPr>
          <w:rFonts w:ascii="Arial" w:hAnsi="Arial" w:cs="Arial"/>
          <w:b/>
          <w:bCs/>
          <w:i/>
          <w:iCs/>
        </w:rPr>
        <w:t>Rare complications</w:t>
      </w:r>
    </w:p>
    <w:p w14:paraId="5D2EDD23" w14:textId="77777777" w:rsidR="00B63304" w:rsidRPr="00B241B5" w:rsidRDefault="00B63304" w:rsidP="00B63304">
      <w:pPr>
        <w:jc w:val="both"/>
        <w:rPr>
          <w:rFonts w:ascii="Arial" w:hAnsi="Arial" w:cs="Arial"/>
          <w:b/>
          <w:bCs/>
          <w:i/>
          <w:iCs/>
        </w:rPr>
      </w:pPr>
    </w:p>
    <w:p w14:paraId="69E666B9" w14:textId="77777777" w:rsidR="00B63304" w:rsidRPr="00B241B5" w:rsidRDefault="00B63304" w:rsidP="00B63304">
      <w:pPr>
        <w:jc w:val="both"/>
        <w:rPr>
          <w:rFonts w:ascii="Arial" w:hAnsi="Arial" w:cs="Arial"/>
        </w:rPr>
      </w:pPr>
      <w:r w:rsidRPr="00B241B5">
        <w:rPr>
          <w:rFonts w:ascii="Arial" w:hAnsi="Arial" w:cs="Arial"/>
        </w:rPr>
        <w:t xml:space="preserve">Rarely, it can cause angiosarcomas, the Stewart-Treves syndrome, an aggressive malignant </w:t>
      </w:r>
      <w:proofErr w:type="spellStart"/>
      <w:r w:rsidRPr="00B241B5">
        <w:rPr>
          <w:rFonts w:ascii="Arial" w:hAnsi="Arial" w:cs="Arial"/>
        </w:rPr>
        <w:t>tumour</w:t>
      </w:r>
      <w:proofErr w:type="spellEnd"/>
      <w:r w:rsidRPr="00B241B5">
        <w:rPr>
          <w:rFonts w:ascii="Arial" w:hAnsi="Arial" w:cs="Arial"/>
        </w:rPr>
        <w:t xml:space="preserve"> </w:t>
      </w:r>
      <w:r w:rsidRPr="00B241B5">
        <w:rPr>
          <w:rFonts w:ascii="Arial" w:hAnsi="Arial" w:cs="Arial"/>
          <w:color w:val="1C1D1E"/>
          <w:shd w:val="clear" w:color="auto" w:fill="FFFFFF"/>
        </w:rPr>
        <w:t xml:space="preserve">which requires amputation of the involved limb, and unfortunately carries a very poor prognosis. Other neoplasms identified in areas of chronic lymphoedema are squamous cell carcinoma, Kaposi sarcoma, B-cell </w:t>
      </w:r>
      <w:proofErr w:type="gramStart"/>
      <w:r w:rsidRPr="00B241B5">
        <w:rPr>
          <w:rFonts w:ascii="Arial" w:hAnsi="Arial" w:cs="Arial"/>
          <w:color w:val="1C1D1E"/>
          <w:shd w:val="clear" w:color="auto" w:fill="FFFFFF"/>
        </w:rPr>
        <w:t>lymphoma</w:t>
      </w:r>
      <w:proofErr w:type="gramEnd"/>
      <w:r w:rsidRPr="00B241B5">
        <w:rPr>
          <w:rFonts w:ascii="Arial" w:hAnsi="Arial" w:cs="Arial"/>
          <w:color w:val="1C1D1E"/>
          <w:shd w:val="clear" w:color="auto" w:fill="FFFFFF"/>
        </w:rPr>
        <w:t xml:space="preserve"> and malignant fibrous histiocytoma.</w:t>
      </w:r>
    </w:p>
    <w:p w14:paraId="46FFAD56" w14:textId="77777777" w:rsidR="00B63304" w:rsidRPr="00B241B5" w:rsidRDefault="00B63304" w:rsidP="00B63304">
      <w:pPr>
        <w:pStyle w:val="NormalWeb"/>
        <w:spacing w:line="276" w:lineRule="auto"/>
        <w:jc w:val="both"/>
        <w:rPr>
          <w:rFonts w:ascii="Arial" w:hAnsi="Arial" w:cs="Arial"/>
          <w:b/>
        </w:rPr>
      </w:pPr>
      <w:r w:rsidRPr="00B241B5">
        <w:rPr>
          <w:rFonts w:ascii="Arial" w:hAnsi="Arial" w:cs="Arial"/>
          <w:b/>
        </w:rPr>
        <w:t>Treatment plans:</w:t>
      </w:r>
    </w:p>
    <w:p w14:paraId="59A985D2" w14:textId="77777777" w:rsidR="00B63304" w:rsidRPr="00B241B5" w:rsidRDefault="00B63304" w:rsidP="00B63304">
      <w:pPr>
        <w:spacing w:line="276" w:lineRule="auto"/>
        <w:jc w:val="both"/>
        <w:rPr>
          <w:rFonts w:ascii="Arial" w:hAnsi="Arial" w:cs="Arial"/>
        </w:rPr>
      </w:pPr>
    </w:p>
    <w:p w14:paraId="577FB15D" w14:textId="77777777" w:rsidR="00B63304" w:rsidRPr="00B241B5" w:rsidRDefault="00B63304" w:rsidP="00B63304">
      <w:pPr>
        <w:spacing w:line="276" w:lineRule="auto"/>
        <w:jc w:val="both"/>
        <w:rPr>
          <w:rFonts w:ascii="Arial" w:hAnsi="Arial" w:cs="Arial"/>
        </w:rPr>
      </w:pPr>
      <w:r w:rsidRPr="00B241B5">
        <w:rPr>
          <w:rFonts w:ascii="Arial" w:hAnsi="Arial" w:cs="Arial"/>
        </w:rPr>
        <w:t>Treatment plans will be individually devised and may consist of either:</w:t>
      </w:r>
    </w:p>
    <w:p w14:paraId="58C42216" w14:textId="77777777" w:rsidR="00B63304" w:rsidRPr="00B241B5" w:rsidRDefault="00B63304" w:rsidP="00B63304">
      <w:pPr>
        <w:spacing w:line="276" w:lineRule="auto"/>
        <w:jc w:val="both"/>
        <w:rPr>
          <w:rFonts w:ascii="Arial" w:hAnsi="Arial" w:cs="Arial"/>
        </w:rPr>
      </w:pPr>
    </w:p>
    <w:p w14:paraId="775C9602" w14:textId="77777777" w:rsidR="00B63304" w:rsidRPr="00B241B5" w:rsidRDefault="00B63304" w:rsidP="00B63304">
      <w:pPr>
        <w:numPr>
          <w:ilvl w:val="0"/>
          <w:numId w:val="4"/>
        </w:numPr>
        <w:spacing w:after="200" w:line="276" w:lineRule="auto"/>
        <w:jc w:val="both"/>
        <w:rPr>
          <w:rFonts w:ascii="Arial" w:hAnsi="Arial" w:cs="Arial"/>
        </w:rPr>
      </w:pPr>
      <w:r w:rsidRPr="00B241B5">
        <w:rPr>
          <w:rFonts w:ascii="Arial" w:hAnsi="Arial" w:cs="Arial"/>
        </w:rPr>
        <w:t xml:space="preserve">Maintenance therapy: skin care, exercise, risk reduction/cellulitis advice, compression garments and simple lymphatic therapy </w:t>
      </w:r>
    </w:p>
    <w:p w14:paraId="35F3B9C5" w14:textId="77777777" w:rsidR="00B63304" w:rsidRPr="00B241B5" w:rsidRDefault="00B63304" w:rsidP="00B63304">
      <w:pPr>
        <w:spacing w:line="276" w:lineRule="auto"/>
        <w:jc w:val="both"/>
        <w:rPr>
          <w:rFonts w:ascii="Arial" w:hAnsi="Arial" w:cs="Arial"/>
        </w:rPr>
      </w:pPr>
      <w:r w:rsidRPr="00B241B5">
        <w:rPr>
          <w:rFonts w:ascii="Arial" w:hAnsi="Arial" w:cs="Arial"/>
        </w:rPr>
        <w:t>Or</w:t>
      </w:r>
    </w:p>
    <w:p w14:paraId="622A9BE6" w14:textId="77777777" w:rsidR="00B63304" w:rsidRPr="00B241B5" w:rsidRDefault="00B63304" w:rsidP="00B63304">
      <w:pPr>
        <w:numPr>
          <w:ilvl w:val="0"/>
          <w:numId w:val="4"/>
        </w:numPr>
        <w:spacing w:after="200" w:line="276" w:lineRule="auto"/>
        <w:jc w:val="both"/>
        <w:rPr>
          <w:rFonts w:ascii="Arial" w:hAnsi="Arial" w:cs="Arial"/>
        </w:rPr>
      </w:pPr>
      <w:r w:rsidRPr="00B241B5">
        <w:rPr>
          <w:rFonts w:ascii="Arial" w:hAnsi="Arial" w:cs="Arial"/>
        </w:rPr>
        <w:t xml:space="preserve">Decongestive lymphatic therapy, which may involve skin care, exercise, intermittent pneumatic compression, compression with bandages or garments, risk reduction/cellulitis advice/ </w:t>
      </w:r>
      <w:proofErr w:type="spellStart"/>
      <w:r w:rsidRPr="00B241B5">
        <w:rPr>
          <w:rFonts w:ascii="Arial" w:hAnsi="Arial" w:cs="Arial"/>
        </w:rPr>
        <w:t>kinesio</w:t>
      </w:r>
      <w:proofErr w:type="spellEnd"/>
      <w:r w:rsidRPr="00B241B5">
        <w:rPr>
          <w:rFonts w:ascii="Arial" w:hAnsi="Arial" w:cs="Arial"/>
        </w:rPr>
        <w:t xml:space="preserve"> </w:t>
      </w:r>
      <w:proofErr w:type="gramStart"/>
      <w:r w:rsidRPr="00B241B5">
        <w:rPr>
          <w:rFonts w:ascii="Arial" w:hAnsi="Arial" w:cs="Arial"/>
        </w:rPr>
        <w:t>tape</w:t>
      </w:r>
      <w:proofErr w:type="gramEnd"/>
    </w:p>
    <w:p w14:paraId="17AB9E86" w14:textId="77777777" w:rsidR="00B63304" w:rsidRPr="00B241B5" w:rsidRDefault="00B63304" w:rsidP="00B63304">
      <w:pPr>
        <w:spacing w:line="276" w:lineRule="auto"/>
        <w:jc w:val="both"/>
        <w:rPr>
          <w:rFonts w:ascii="Arial" w:hAnsi="Arial" w:cs="Arial"/>
        </w:rPr>
      </w:pPr>
    </w:p>
    <w:p w14:paraId="2DED3799" w14:textId="77777777" w:rsidR="00B63304" w:rsidRPr="00B241B5" w:rsidRDefault="00B63304" w:rsidP="00B63304">
      <w:pPr>
        <w:spacing w:line="276" w:lineRule="auto"/>
        <w:jc w:val="both"/>
        <w:rPr>
          <w:rFonts w:ascii="Arial" w:hAnsi="Arial" w:cs="Arial"/>
        </w:rPr>
      </w:pPr>
      <w:r w:rsidRPr="00B241B5">
        <w:rPr>
          <w:rFonts w:ascii="Arial" w:hAnsi="Arial" w:cs="Arial"/>
        </w:rPr>
        <w:t xml:space="preserve">Treatment depends on the severity, staging and the patient’s psychosocial function.  </w:t>
      </w:r>
    </w:p>
    <w:p w14:paraId="007AB5EA" w14:textId="77777777" w:rsidR="00B63304" w:rsidRPr="00B241B5" w:rsidRDefault="00B63304" w:rsidP="00B63304">
      <w:pPr>
        <w:spacing w:line="276" w:lineRule="auto"/>
        <w:jc w:val="both"/>
        <w:rPr>
          <w:rFonts w:ascii="Arial" w:hAnsi="Arial" w:cs="Arial"/>
        </w:rPr>
      </w:pPr>
    </w:p>
    <w:p w14:paraId="7EA17080" w14:textId="77777777" w:rsidR="00B63304" w:rsidRPr="00B241B5" w:rsidRDefault="00B63304" w:rsidP="00B63304">
      <w:pPr>
        <w:spacing w:line="276" w:lineRule="auto"/>
        <w:jc w:val="both"/>
        <w:rPr>
          <w:rFonts w:ascii="Arial" w:hAnsi="Arial" w:cs="Arial"/>
        </w:rPr>
      </w:pPr>
      <w:r w:rsidRPr="00B241B5">
        <w:rPr>
          <w:rFonts w:ascii="Arial" w:hAnsi="Arial" w:cs="Arial"/>
        </w:rPr>
        <w:t xml:space="preserve">Long term success will depend on the patient/carer’s ability to understand and be concordant with </w:t>
      </w:r>
      <w:proofErr w:type="gramStart"/>
      <w:r w:rsidRPr="00B241B5">
        <w:rPr>
          <w:rFonts w:ascii="Arial" w:hAnsi="Arial" w:cs="Arial"/>
        </w:rPr>
        <w:t>proposed</w:t>
      </w:r>
      <w:proofErr w:type="gramEnd"/>
      <w:r w:rsidRPr="00B241B5">
        <w:rPr>
          <w:rFonts w:ascii="Arial" w:hAnsi="Arial" w:cs="Arial"/>
        </w:rPr>
        <w:t xml:space="preserve"> treatment plan.  The importance of self-management will be </w:t>
      </w:r>
      <w:proofErr w:type="spellStart"/>
      <w:r w:rsidRPr="00B241B5">
        <w:rPr>
          <w:rFonts w:ascii="Arial" w:hAnsi="Arial" w:cs="Arial"/>
        </w:rPr>
        <w:t>emphasised</w:t>
      </w:r>
      <w:proofErr w:type="spellEnd"/>
      <w:r w:rsidRPr="00B241B5">
        <w:rPr>
          <w:rFonts w:ascii="Arial" w:hAnsi="Arial" w:cs="Arial"/>
        </w:rPr>
        <w:t xml:space="preserve"> at the first appointment.</w:t>
      </w:r>
    </w:p>
    <w:p w14:paraId="18A8BB69" w14:textId="77777777" w:rsidR="00B241B5" w:rsidRPr="00B241B5" w:rsidRDefault="00B241B5" w:rsidP="00B63304">
      <w:pPr>
        <w:spacing w:line="276" w:lineRule="auto"/>
        <w:jc w:val="both"/>
        <w:rPr>
          <w:rFonts w:ascii="Arial" w:hAnsi="Arial" w:cs="Arial"/>
        </w:rPr>
      </w:pPr>
    </w:p>
    <w:p w14:paraId="1FA5DD31" w14:textId="5B875562" w:rsidR="006B328B" w:rsidRPr="00B241B5" w:rsidRDefault="006B328B" w:rsidP="00083BAB">
      <w:pPr>
        <w:spacing w:line="276" w:lineRule="auto"/>
        <w:jc w:val="both"/>
        <w:rPr>
          <w:rFonts w:ascii="Arial" w:hAnsi="Arial" w:cs="Arial"/>
        </w:rPr>
      </w:pPr>
      <w:r w:rsidRPr="00B241B5">
        <w:rPr>
          <w:rFonts w:ascii="Arial" w:hAnsi="Arial" w:cs="Arial"/>
        </w:rPr>
        <w:t>Lead Specialist Nurse:</w:t>
      </w:r>
      <w:r w:rsidR="00AA2254" w:rsidRPr="00B241B5">
        <w:rPr>
          <w:rFonts w:ascii="Arial" w:hAnsi="Arial" w:cs="Arial"/>
        </w:rPr>
        <w:t xml:space="preserve"> </w:t>
      </w:r>
      <w:r w:rsidRPr="00B241B5">
        <w:rPr>
          <w:rFonts w:ascii="Arial" w:hAnsi="Arial" w:cs="Arial"/>
        </w:rPr>
        <w:t>Jenny Williamson</w:t>
      </w:r>
    </w:p>
    <w:p w14:paraId="0A5186F7" w14:textId="1BBE1575" w:rsidR="0010437D" w:rsidRPr="00B241B5" w:rsidRDefault="006B328B" w:rsidP="00083BAB">
      <w:pPr>
        <w:spacing w:line="276" w:lineRule="auto"/>
        <w:jc w:val="both"/>
        <w:rPr>
          <w:rFonts w:ascii="Arial" w:hAnsi="Arial" w:cs="Arial"/>
        </w:rPr>
      </w:pPr>
      <w:r w:rsidRPr="00B241B5">
        <w:rPr>
          <w:rFonts w:ascii="Arial" w:hAnsi="Arial" w:cs="Arial"/>
        </w:rPr>
        <w:t xml:space="preserve">Lymphoedema Specialist Nurses: </w:t>
      </w:r>
      <w:r w:rsidR="0010437D" w:rsidRPr="00B241B5">
        <w:rPr>
          <w:rFonts w:ascii="Arial" w:hAnsi="Arial" w:cs="Arial"/>
        </w:rPr>
        <w:t>Jane Roles/Heather Pidcock (Known as Lol)</w:t>
      </w:r>
    </w:p>
    <w:p w14:paraId="7E0C21FB" w14:textId="1AD79CA4" w:rsidR="00465E24" w:rsidRPr="00B241B5" w:rsidRDefault="0010437D" w:rsidP="00083BAB">
      <w:pPr>
        <w:spacing w:line="276" w:lineRule="auto"/>
        <w:jc w:val="both"/>
        <w:rPr>
          <w:rFonts w:ascii="Arial" w:hAnsi="Arial" w:cs="Arial"/>
        </w:rPr>
      </w:pPr>
      <w:r w:rsidRPr="00B241B5">
        <w:rPr>
          <w:rFonts w:ascii="Arial" w:hAnsi="Arial" w:cs="Arial"/>
        </w:rPr>
        <w:t>Clinical Support Worker</w:t>
      </w:r>
      <w:r w:rsidR="00465E24" w:rsidRPr="00B241B5">
        <w:rPr>
          <w:rFonts w:ascii="Arial" w:hAnsi="Arial" w:cs="Arial"/>
        </w:rPr>
        <w:t xml:space="preserve">: </w:t>
      </w:r>
      <w:r w:rsidR="00B241B5" w:rsidRPr="00B241B5">
        <w:rPr>
          <w:rFonts w:ascii="Arial" w:hAnsi="Arial" w:cs="Arial"/>
        </w:rPr>
        <w:t>Louise Roberts</w:t>
      </w:r>
    </w:p>
    <w:p w14:paraId="2166B21E" w14:textId="0CB04535" w:rsidR="0010437D" w:rsidRPr="00B241B5" w:rsidRDefault="0010437D" w:rsidP="00083BAB">
      <w:pPr>
        <w:spacing w:line="276" w:lineRule="auto"/>
        <w:jc w:val="both"/>
        <w:rPr>
          <w:rFonts w:ascii="Arial" w:hAnsi="Arial" w:cs="Arial"/>
        </w:rPr>
      </w:pPr>
      <w:r w:rsidRPr="00B241B5">
        <w:rPr>
          <w:rFonts w:ascii="Arial" w:hAnsi="Arial" w:cs="Arial"/>
        </w:rPr>
        <w:t xml:space="preserve">Administrative support: </w:t>
      </w:r>
      <w:r w:rsidR="00B241B5" w:rsidRPr="00B241B5">
        <w:rPr>
          <w:rFonts w:ascii="Arial" w:hAnsi="Arial" w:cs="Arial"/>
        </w:rPr>
        <w:t>Sandy George</w:t>
      </w:r>
    </w:p>
    <w:p w14:paraId="7BCBEEF4" w14:textId="77777777" w:rsidR="0010437D" w:rsidRPr="00B241B5" w:rsidRDefault="0010437D" w:rsidP="00083BAB">
      <w:pPr>
        <w:spacing w:line="276" w:lineRule="auto"/>
        <w:jc w:val="both"/>
        <w:rPr>
          <w:rFonts w:ascii="Arial" w:hAnsi="Arial" w:cs="Arial"/>
        </w:rPr>
      </w:pPr>
      <w:r w:rsidRPr="00B241B5">
        <w:rPr>
          <w:rFonts w:ascii="Arial" w:hAnsi="Arial" w:cs="Arial"/>
        </w:rPr>
        <w:t xml:space="preserve">Internal Extension: 5122  </w:t>
      </w:r>
    </w:p>
    <w:p w14:paraId="599B0079" w14:textId="77777777" w:rsidR="0010437D" w:rsidRPr="00B241B5" w:rsidRDefault="0010437D" w:rsidP="00083BAB">
      <w:pPr>
        <w:spacing w:line="276" w:lineRule="auto"/>
        <w:jc w:val="both"/>
        <w:rPr>
          <w:rFonts w:ascii="Arial" w:hAnsi="Arial" w:cs="Arial"/>
        </w:rPr>
      </w:pPr>
      <w:r w:rsidRPr="00B241B5">
        <w:rPr>
          <w:rFonts w:ascii="Arial" w:hAnsi="Arial" w:cs="Arial"/>
        </w:rPr>
        <w:t>Direct dial: 0151 482 7688</w:t>
      </w:r>
    </w:p>
    <w:p w14:paraId="642EFFB0" w14:textId="39CF27E6" w:rsidR="00465E24" w:rsidRPr="00B241B5" w:rsidRDefault="00B241B5" w:rsidP="00083BAB">
      <w:pPr>
        <w:spacing w:line="276" w:lineRule="auto"/>
        <w:jc w:val="both"/>
        <w:rPr>
          <w:rFonts w:ascii="Arial" w:hAnsi="Arial" w:cs="Arial"/>
        </w:rPr>
      </w:pPr>
      <w:r w:rsidRPr="00B241B5">
        <w:rPr>
          <w:rFonts w:ascii="Arial" w:hAnsi="Arial" w:cs="Arial"/>
        </w:rPr>
        <w:t>Email: wuth.lympoedemateam@nhs.net</w:t>
      </w:r>
    </w:p>
    <w:p w14:paraId="6618EDF2" w14:textId="77777777" w:rsidR="00394CF5" w:rsidRPr="00B241B5" w:rsidRDefault="00394CF5" w:rsidP="00083BAB">
      <w:pPr>
        <w:tabs>
          <w:tab w:val="left" w:pos="1817"/>
        </w:tabs>
        <w:spacing w:line="276" w:lineRule="auto"/>
        <w:jc w:val="both"/>
        <w:rPr>
          <w:rFonts w:ascii="Arial" w:eastAsia="Calibri" w:hAnsi="Arial" w:cs="Arial"/>
        </w:rPr>
      </w:pPr>
    </w:p>
    <w:p w14:paraId="656D3D58" w14:textId="77777777" w:rsidR="00394CF5" w:rsidRPr="00B241B5" w:rsidRDefault="00394CF5" w:rsidP="00083BAB">
      <w:pPr>
        <w:tabs>
          <w:tab w:val="left" w:pos="1817"/>
        </w:tabs>
        <w:spacing w:line="276" w:lineRule="auto"/>
        <w:jc w:val="both"/>
        <w:rPr>
          <w:rFonts w:ascii="Arial" w:eastAsia="Calibri" w:hAnsi="Arial" w:cs="Arial"/>
        </w:rPr>
      </w:pPr>
    </w:p>
    <w:p w14:paraId="4641804A" w14:textId="7065390C" w:rsidR="0048465B" w:rsidRPr="00B241B5" w:rsidRDefault="009A5C40" w:rsidP="00083BAB">
      <w:pPr>
        <w:tabs>
          <w:tab w:val="left" w:pos="1817"/>
        </w:tabs>
        <w:spacing w:line="276" w:lineRule="auto"/>
        <w:jc w:val="both"/>
        <w:rPr>
          <w:rFonts w:ascii="Arial" w:eastAsia="Calibri" w:hAnsi="Arial" w:cs="Arial"/>
          <w:b/>
          <w:u w:val="single"/>
        </w:rPr>
      </w:pPr>
      <w:r w:rsidRPr="00B241B5">
        <w:rPr>
          <w:rFonts w:ascii="Arial" w:eastAsia="Calibri" w:hAnsi="Arial" w:cs="Arial"/>
          <w:b/>
          <w:u w:val="single"/>
        </w:rPr>
        <w:t>Discharge Protocol:</w:t>
      </w:r>
    </w:p>
    <w:p w14:paraId="68B59274" w14:textId="77777777" w:rsidR="004738A1" w:rsidRPr="00B241B5" w:rsidRDefault="004738A1" w:rsidP="00083BAB">
      <w:pPr>
        <w:tabs>
          <w:tab w:val="left" w:pos="1817"/>
        </w:tabs>
        <w:spacing w:line="276" w:lineRule="auto"/>
        <w:jc w:val="both"/>
        <w:rPr>
          <w:rFonts w:ascii="Arial" w:eastAsia="Calibri" w:hAnsi="Arial" w:cs="Arial"/>
        </w:rPr>
      </w:pPr>
    </w:p>
    <w:p w14:paraId="18C05498" w14:textId="0AAFE550" w:rsidR="004738A1" w:rsidRPr="00B241B5" w:rsidRDefault="004738A1" w:rsidP="00083BAB">
      <w:pPr>
        <w:pStyle w:val="ListParagraph"/>
        <w:numPr>
          <w:ilvl w:val="0"/>
          <w:numId w:val="11"/>
        </w:numPr>
        <w:tabs>
          <w:tab w:val="left" w:pos="1817"/>
        </w:tabs>
        <w:jc w:val="both"/>
      </w:pPr>
      <w:r w:rsidRPr="00B241B5">
        <w:t xml:space="preserve">Lymphoedema </w:t>
      </w:r>
      <w:proofErr w:type="gramStart"/>
      <w:r w:rsidRPr="00B241B5">
        <w:t>resolved</w:t>
      </w:r>
      <w:proofErr w:type="gramEnd"/>
    </w:p>
    <w:p w14:paraId="1CA1EA8D" w14:textId="6B746127" w:rsidR="004738A1" w:rsidRPr="00B241B5" w:rsidRDefault="004738A1" w:rsidP="00083BAB">
      <w:pPr>
        <w:pStyle w:val="ListParagraph"/>
        <w:numPr>
          <w:ilvl w:val="0"/>
          <w:numId w:val="11"/>
        </w:numPr>
        <w:tabs>
          <w:tab w:val="left" w:pos="1817"/>
        </w:tabs>
        <w:jc w:val="both"/>
      </w:pPr>
      <w:r w:rsidRPr="00B241B5">
        <w:t xml:space="preserve">Patients with mild or stable oedema (Limb volume difference &lt;10% if oedema unilateral, or total volumes if bilateral swelling), who are self-managing and the appropriate hosiery available on </w:t>
      </w:r>
      <w:proofErr w:type="gramStart"/>
      <w:r w:rsidRPr="00B241B5">
        <w:t>prescription</w:t>
      </w:r>
      <w:proofErr w:type="gramEnd"/>
    </w:p>
    <w:p w14:paraId="042DC893" w14:textId="402EE719" w:rsidR="004738A1" w:rsidRPr="00B241B5" w:rsidRDefault="004738A1" w:rsidP="00083BAB">
      <w:pPr>
        <w:pStyle w:val="ListParagraph"/>
        <w:numPr>
          <w:ilvl w:val="0"/>
          <w:numId w:val="11"/>
        </w:numPr>
        <w:tabs>
          <w:tab w:val="left" w:pos="1817"/>
        </w:tabs>
        <w:jc w:val="both"/>
      </w:pPr>
      <w:r w:rsidRPr="00B241B5">
        <w:t xml:space="preserve">Patients for whom there is a safety issue in attending clinic, i.e., immobile, </w:t>
      </w:r>
      <w:proofErr w:type="gramStart"/>
      <w:r w:rsidRPr="00B241B5">
        <w:t>dementia</w:t>
      </w:r>
      <w:proofErr w:type="gramEnd"/>
    </w:p>
    <w:p w14:paraId="28C308A9" w14:textId="593E2916" w:rsidR="004738A1" w:rsidRPr="00B241B5" w:rsidRDefault="004738A1" w:rsidP="00083BAB">
      <w:pPr>
        <w:pStyle w:val="ListParagraph"/>
        <w:numPr>
          <w:ilvl w:val="0"/>
          <w:numId w:val="11"/>
        </w:numPr>
        <w:tabs>
          <w:tab w:val="left" w:pos="1817"/>
        </w:tabs>
        <w:jc w:val="both"/>
      </w:pPr>
      <w:r w:rsidRPr="00B241B5">
        <w:t>Patients who are non-concordant with plan of care or treatment not accepted</w:t>
      </w:r>
    </w:p>
    <w:p w14:paraId="22D4D00C" w14:textId="606A2029" w:rsidR="004738A1" w:rsidRPr="00B241B5" w:rsidRDefault="004738A1" w:rsidP="00083BAB">
      <w:pPr>
        <w:pStyle w:val="ListParagraph"/>
        <w:numPr>
          <w:ilvl w:val="0"/>
          <w:numId w:val="11"/>
        </w:numPr>
        <w:tabs>
          <w:tab w:val="left" w:pos="1817"/>
        </w:tabs>
        <w:jc w:val="both"/>
      </w:pPr>
      <w:r w:rsidRPr="00B241B5">
        <w:t xml:space="preserve">Patients whose needs are met by another provide, i.e., TVN, community </w:t>
      </w:r>
      <w:proofErr w:type="gramStart"/>
      <w:r w:rsidRPr="00B241B5">
        <w:t>nurses</w:t>
      </w:r>
      <w:proofErr w:type="gramEnd"/>
    </w:p>
    <w:p w14:paraId="69258B9E" w14:textId="4EC5CCAB" w:rsidR="004738A1" w:rsidRPr="00B241B5" w:rsidRDefault="004738A1" w:rsidP="00083BAB">
      <w:pPr>
        <w:pStyle w:val="ListParagraph"/>
        <w:numPr>
          <w:ilvl w:val="0"/>
          <w:numId w:val="11"/>
        </w:numPr>
        <w:tabs>
          <w:tab w:val="left" w:pos="1817"/>
        </w:tabs>
        <w:jc w:val="both"/>
      </w:pPr>
      <w:r w:rsidRPr="00B241B5">
        <w:t>If a patient</w:t>
      </w:r>
      <w:r w:rsidR="00AC7443" w:rsidRPr="00B241B5">
        <w:t xml:space="preserve"> does not attend appointment, </w:t>
      </w:r>
      <w:r w:rsidRPr="00B241B5">
        <w:t xml:space="preserve">a letter will be sent to the patient requesting them to contact the service within 14 days. They will be discharged if no contact is made after this time. </w:t>
      </w:r>
    </w:p>
    <w:p w14:paraId="245FA425" w14:textId="77777777" w:rsidR="004738A1" w:rsidRPr="00B241B5" w:rsidRDefault="004738A1" w:rsidP="00083BAB">
      <w:pPr>
        <w:tabs>
          <w:tab w:val="left" w:pos="1817"/>
        </w:tabs>
        <w:jc w:val="both"/>
        <w:rPr>
          <w:rFonts w:ascii="Arial" w:hAnsi="Arial" w:cs="Arial"/>
        </w:rPr>
      </w:pPr>
    </w:p>
    <w:p w14:paraId="508364F1" w14:textId="77777777" w:rsidR="004738A1" w:rsidRPr="00B241B5" w:rsidRDefault="004738A1" w:rsidP="00083BAB">
      <w:pPr>
        <w:spacing w:line="276" w:lineRule="auto"/>
        <w:jc w:val="both"/>
        <w:rPr>
          <w:rFonts w:ascii="Arial" w:hAnsi="Arial" w:cs="Arial"/>
        </w:rPr>
      </w:pPr>
    </w:p>
    <w:p w14:paraId="5BC45E0C" w14:textId="77777777" w:rsidR="004738A1" w:rsidRPr="00B241B5" w:rsidRDefault="004738A1" w:rsidP="00083BAB">
      <w:pPr>
        <w:spacing w:line="276" w:lineRule="auto"/>
        <w:jc w:val="both"/>
        <w:rPr>
          <w:rFonts w:ascii="Arial" w:hAnsi="Arial" w:cs="Arial"/>
          <w:b/>
          <w:u w:val="single"/>
        </w:rPr>
      </w:pPr>
      <w:r w:rsidRPr="00B241B5">
        <w:rPr>
          <w:rFonts w:ascii="Arial" w:hAnsi="Arial" w:cs="Arial"/>
          <w:b/>
          <w:u w:val="single"/>
        </w:rPr>
        <w:t>Further guidance:</w:t>
      </w:r>
    </w:p>
    <w:p w14:paraId="2C904A55" w14:textId="77777777" w:rsidR="004738A1" w:rsidRPr="00B241B5" w:rsidRDefault="004738A1" w:rsidP="00083BAB">
      <w:pPr>
        <w:spacing w:line="276" w:lineRule="auto"/>
        <w:jc w:val="both"/>
        <w:rPr>
          <w:rFonts w:ascii="Arial" w:hAnsi="Arial" w:cs="Arial"/>
        </w:rPr>
      </w:pPr>
    </w:p>
    <w:p w14:paraId="1758CCCD" w14:textId="77777777" w:rsidR="004738A1" w:rsidRPr="00B241B5" w:rsidRDefault="004738A1" w:rsidP="00083BAB">
      <w:pPr>
        <w:spacing w:line="276" w:lineRule="auto"/>
        <w:jc w:val="both"/>
        <w:rPr>
          <w:rFonts w:ascii="Arial" w:hAnsi="Arial" w:cs="Arial"/>
        </w:rPr>
      </w:pPr>
      <w:r w:rsidRPr="00B241B5">
        <w:rPr>
          <w:rFonts w:ascii="Arial" w:hAnsi="Arial" w:cs="Arial"/>
        </w:rPr>
        <w:t>The British lymphology Society</w:t>
      </w:r>
    </w:p>
    <w:p w14:paraId="44B5912A" w14:textId="77777777" w:rsidR="004738A1" w:rsidRPr="00B241B5" w:rsidRDefault="00B241B5" w:rsidP="00083BAB">
      <w:pPr>
        <w:spacing w:line="276" w:lineRule="auto"/>
        <w:jc w:val="both"/>
        <w:rPr>
          <w:rFonts w:ascii="Arial" w:hAnsi="Arial" w:cs="Arial"/>
        </w:rPr>
      </w:pPr>
      <w:hyperlink r:id="rId7" w:history="1">
        <w:r w:rsidR="004738A1" w:rsidRPr="00B241B5">
          <w:rPr>
            <w:rStyle w:val="Hyperlink"/>
            <w:rFonts w:ascii="Arial" w:hAnsi="Arial" w:cs="Arial"/>
          </w:rPr>
          <w:t>https://www.thebls.com/</w:t>
        </w:r>
      </w:hyperlink>
    </w:p>
    <w:p w14:paraId="048ED70C" w14:textId="77777777" w:rsidR="004738A1" w:rsidRPr="00B241B5" w:rsidRDefault="004738A1" w:rsidP="00083BAB">
      <w:pPr>
        <w:spacing w:line="276" w:lineRule="auto"/>
        <w:jc w:val="both"/>
        <w:rPr>
          <w:rFonts w:ascii="Arial" w:hAnsi="Arial" w:cs="Arial"/>
        </w:rPr>
      </w:pPr>
      <w:r w:rsidRPr="00B241B5">
        <w:rPr>
          <w:rFonts w:ascii="Arial" w:hAnsi="Arial" w:cs="Arial"/>
        </w:rPr>
        <w:t xml:space="preserve">Lymphoedema Support Network </w:t>
      </w:r>
    </w:p>
    <w:p w14:paraId="76DC9237" w14:textId="77777777" w:rsidR="004738A1" w:rsidRPr="00B241B5" w:rsidRDefault="00B241B5" w:rsidP="00083BAB">
      <w:pPr>
        <w:spacing w:line="276" w:lineRule="auto"/>
        <w:jc w:val="both"/>
        <w:rPr>
          <w:rFonts w:ascii="Arial" w:hAnsi="Arial" w:cs="Arial"/>
        </w:rPr>
      </w:pPr>
      <w:hyperlink r:id="rId8" w:history="1">
        <w:r w:rsidR="004738A1" w:rsidRPr="00B241B5">
          <w:rPr>
            <w:rStyle w:val="Hyperlink"/>
            <w:rFonts w:ascii="Arial" w:hAnsi="Arial" w:cs="Arial"/>
          </w:rPr>
          <w:t>https://www.lymphoedema.org/</w:t>
        </w:r>
      </w:hyperlink>
    </w:p>
    <w:p w14:paraId="06E2444A" w14:textId="77777777" w:rsidR="004738A1" w:rsidRPr="00B241B5" w:rsidRDefault="004738A1" w:rsidP="00083BAB">
      <w:pPr>
        <w:spacing w:line="276" w:lineRule="auto"/>
        <w:jc w:val="both"/>
        <w:rPr>
          <w:rFonts w:ascii="Arial" w:hAnsi="Arial" w:cs="Arial"/>
        </w:rPr>
      </w:pPr>
      <w:r w:rsidRPr="00B241B5">
        <w:rPr>
          <w:rFonts w:ascii="Arial" w:hAnsi="Arial" w:cs="Arial"/>
        </w:rPr>
        <w:t>NHS website</w:t>
      </w:r>
    </w:p>
    <w:p w14:paraId="31628B8C" w14:textId="77777777" w:rsidR="004738A1" w:rsidRPr="00B241B5" w:rsidRDefault="004738A1" w:rsidP="00083BAB">
      <w:pPr>
        <w:spacing w:line="276" w:lineRule="auto"/>
        <w:jc w:val="both"/>
        <w:rPr>
          <w:rFonts w:ascii="Arial" w:eastAsia="Calibri" w:hAnsi="Arial" w:cs="Arial"/>
        </w:rPr>
      </w:pPr>
      <w:r w:rsidRPr="00B241B5">
        <w:rPr>
          <w:rFonts w:ascii="Arial" w:hAnsi="Arial" w:cs="Arial"/>
        </w:rPr>
        <w:t>https://www.nhs.uk/conditions/lymphoedema/</w:t>
      </w:r>
    </w:p>
    <w:p w14:paraId="5D098014" w14:textId="77777777" w:rsidR="004738A1" w:rsidRPr="00B241B5" w:rsidRDefault="004738A1" w:rsidP="00083BAB">
      <w:pPr>
        <w:tabs>
          <w:tab w:val="left" w:pos="1817"/>
        </w:tabs>
        <w:jc w:val="both"/>
        <w:rPr>
          <w:rFonts w:ascii="Arial" w:hAnsi="Arial" w:cs="Arial"/>
        </w:rPr>
      </w:pPr>
    </w:p>
    <w:p w14:paraId="764A7C9D" w14:textId="77777777" w:rsidR="009A5C40" w:rsidRPr="00B241B5" w:rsidRDefault="009A5C40" w:rsidP="00083BAB">
      <w:pPr>
        <w:tabs>
          <w:tab w:val="left" w:pos="1817"/>
        </w:tabs>
        <w:spacing w:line="276" w:lineRule="auto"/>
        <w:jc w:val="both"/>
        <w:rPr>
          <w:rFonts w:ascii="Arial" w:eastAsia="Calibri" w:hAnsi="Arial" w:cs="Arial"/>
        </w:rPr>
      </w:pPr>
    </w:p>
    <w:p w14:paraId="59E3828E" w14:textId="617651E0" w:rsidR="0048465B" w:rsidRPr="00B241B5" w:rsidRDefault="0048465B" w:rsidP="00083BAB">
      <w:pPr>
        <w:tabs>
          <w:tab w:val="left" w:pos="1817"/>
        </w:tabs>
        <w:spacing w:line="276" w:lineRule="auto"/>
        <w:jc w:val="both"/>
        <w:rPr>
          <w:rFonts w:ascii="Arial" w:eastAsia="Calibri" w:hAnsi="Arial" w:cs="Arial"/>
        </w:rPr>
      </w:pPr>
      <w:r w:rsidRPr="00B241B5">
        <w:rPr>
          <w:rFonts w:ascii="Arial" w:eastAsia="Calibri" w:hAnsi="Arial" w:cs="Arial"/>
        </w:rPr>
        <w:t>Author: Sister Jenny Williamson</w:t>
      </w:r>
      <w:r w:rsidR="00AA2254" w:rsidRPr="00B241B5">
        <w:rPr>
          <w:rFonts w:ascii="Arial" w:eastAsia="Calibri" w:hAnsi="Arial" w:cs="Arial"/>
        </w:rPr>
        <w:t>, Lead L</w:t>
      </w:r>
      <w:r w:rsidR="00CB7213" w:rsidRPr="00B241B5">
        <w:rPr>
          <w:rFonts w:ascii="Arial" w:eastAsia="Calibri" w:hAnsi="Arial" w:cs="Arial"/>
        </w:rPr>
        <w:t>ymphoedema nurse specialist</w:t>
      </w:r>
    </w:p>
    <w:p w14:paraId="63ADA5D0" w14:textId="5D580483" w:rsidR="00394CF5" w:rsidRPr="00B241B5" w:rsidRDefault="0048465B" w:rsidP="00083BAB">
      <w:pPr>
        <w:tabs>
          <w:tab w:val="left" w:pos="1817"/>
        </w:tabs>
        <w:spacing w:line="276" w:lineRule="auto"/>
        <w:jc w:val="both"/>
        <w:rPr>
          <w:rFonts w:ascii="Arial" w:eastAsia="Calibri" w:hAnsi="Arial" w:cs="Arial"/>
        </w:rPr>
      </w:pPr>
      <w:r w:rsidRPr="00B241B5">
        <w:rPr>
          <w:rFonts w:ascii="Arial" w:eastAsia="Calibri" w:hAnsi="Arial" w:cs="Arial"/>
        </w:rPr>
        <w:t xml:space="preserve">Review Date: </w:t>
      </w:r>
      <w:r w:rsidR="00B63304" w:rsidRPr="00B241B5">
        <w:rPr>
          <w:rFonts w:ascii="Arial" w:eastAsia="Calibri" w:hAnsi="Arial" w:cs="Arial"/>
        </w:rPr>
        <w:t>August 2024</w:t>
      </w:r>
    </w:p>
    <w:sectPr w:rsidR="00394CF5" w:rsidRPr="00B241B5" w:rsidSect="00907A58">
      <w:headerReference w:type="default" r:id="rId9"/>
      <w:pgSz w:w="11900" w:h="16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CE7CA" w14:textId="77777777" w:rsidR="007F7657" w:rsidRDefault="007F7657" w:rsidP="00907A58">
      <w:r>
        <w:separator/>
      </w:r>
    </w:p>
  </w:endnote>
  <w:endnote w:type="continuationSeparator" w:id="0">
    <w:p w14:paraId="4506132F" w14:textId="77777777" w:rsidR="007F7657" w:rsidRDefault="007F7657" w:rsidP="00907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55 Roman">
    <w:charset w:val="00"/>
    <w:family w:val="auto"/>
    <w:pitch w:val="variable"/>
    <w:sig w:usb0="800000A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17134" w14:textId="77777777" w:rsidR="007F7657" w:rsidRDefault="007F7657" w:rsidP="00907A58">
      <w:r>
        <w:separator/>
      </w:r>
    </w:p>
  </w:footnote>
  <w:footnote w:type="continuationSeparator" w:id="0">
    <w:p w14:paraId="339FE774" w14:textId="77777777" w:rsidR="007F7657" w:rsidRDefault="007F7657" w:rsidP="00907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E9748" w14:textId="2035A8DE" w:rsidR="00907A58" w:rsidRDefault="00A51410" w:rsidP="00907A58">
    <w:pPr>
      <w:pStyle w:val="Header"/>
      <w:jc w:val="right"/>
    </w:pPr>
    <w:r>
      <w:rPr>
        <w:noProof/>
        <w:lang w:val="en-GB" w:eastAsia="en-GB"/>
      </w:rPr>
      <mc:AlternateContent>
        <mc:Choice Requires="wps">
          <w:drawing>
            <wp:anchor distT="0" distB="0" distL="114300" distR="114300" simplePos="0" relativeHeight="251659264" behindDoc="0" locked="0" layoutInCell="1" allowOverlap="1" wp14:anchorId="459C09B7" wp14:editId="534D6C00">
              <wp:simplePos x="0" y="0"/>
              <wp:positionH relativeFrom="column">
                <wp:posOffset>-24402</wp:posOffset>
              </wp:positionH>
              <wp:positionV relativeFrom="paragraph">
                <wp:posOffset>52250</wp:posOffset>
              </wp:positionV>
              <wp:extent cx="3962400" cy="927463"/>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3962400" cy="92746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A08B3C4" w14:textId="77777777" w:rsidR="00A51410" w:rsidRPr="00384347" w:rsidRDefault="00A51410" w:rsidP="00A51410">
                          <w:pPr>
                            <w:pStyle w:val="p1"/>
                            <w:spacing w:line="276" w:lineRule="auto"/>
                            <w:rPr>
                              <w:rFonts w:ascii="Arial" w:hAnsi="Arial" w:cs="Arial"/>
                              <w:sz w:val="22"/>
                              <w:szCs w:val="22"/>
                            </w:rPr>
                          </w:pPr>
                          <w:r w:rsidRPr="00384347">
                            <w:rPr>
                              <w:rFonts w:ascii="Arial" w:hAnsi="Arial" w:cs="Arial"/>
                              <w:sz w:val="22"/>
                              <w:szCs w:val="22"/>
                            </w:rPr>
                            <w:t>Wirral University Teaching Hospital NHS Foundation Trust</w:t>
                          </w:r>
                        </w:p>
                        <w:p w14:paraId="6AE559E4" w14:textId="77777777" w:rsidR="00A51410" w:rsidRPr="00384347" w:rsidRDefault="00A51410" w:rsidP="00A51410">
                          <w:pPr>
                            <w:pStyle w:val="p2"/>
                            <w:spacing w:line="276" w:lineRule="auto"/>
                            <w:rPr>
                              <w:rFonts w:ascii="Arial" w:hAnsi="Arial" w:cs="Arial"/>
                              <w:sz w:val="22"/>
                              <w:szCs w:val="22"/>
                            </w:rPr>
                          </w:pPr>
                          <w:proofErr w:type="spellStart"/>
                          <w:r w:rsidRPr="00384347">
                            <w:rPr>
                              <w:rFonts w:ascii="Arial" w:hAnsi="Arial" w:cs="Arial"/>
                              <w:sz w:val="22"/>
                              <w:szCs w:val="22"/>
                            </w:rPr>
                            <w:t>Arrowe</w:t>
                          </w:r>
                          <w:proofErr w:type="spellEnd"/>
                          <w:r w:rsidRPr="00384347">
                            <w:rPr>
                              <w:rFonts w:ascii="Arial" w:hAnsi="Arial" w:cs="Arial"/>
                              <w:sz w:val="22"/>
                              <w:szCs w:val="22"/>
                            </w:rPr>
                            <w:t xml:space="preserve"> Park Hospital, </w:t>
                          </w:r>
                          <w:proofErr w:type="spellStart"/>
                          <w:r w:rsidRPr="00384347">
                            <w:rPr>
                              <w:rFonts w:ascii="Arial" w:hAnsi="Arial" w:cs="Arial"/>
                              <w:sz w:val="22"/>
                              <w:szCs w:val="22"/>
                            </w:rPr>
                            <w:t>Arrowe</w:t>
                          </w:r>
                          <w:proofErr w:type="spellEnd"/>
                          <w:r w:rsidRPr="00384347">
                            <w:rPr>
                              <w:rFonts w:ascii="Arial" w:hAnsi="Arial" w:cs="Arial"/>
                              <w:sz w:val="22"/>
                              <w:szCs w:val="22"/>
                            </w:rPr>
                            <w:t xml:space="preserve"> Park Road, Upton, Wirral, </w:t>
                          </w:r>
                          <w:r w:rsidRPr="00384347">
                            <w:rPr>
                              <w:rFonts w:ascii="Arial" w:hAnsi="Arial" w:cs="Arial"/>
                              <w:sz w:val="22"/>
                              <w:szCs w:val="22"/>
                            </w:rPr>
                            <w:br/>
                            <w:t>Merseyside CH49 5PE Switchboard: (0151) 678 5111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9C09B7" id="_x0000_t202" coordsize="21600,21600" o:spt="202" path="m,l,21600r21600,l21600,xe">
              <v:stroke joinstyle="miter"/>
              <v:path gradientshapeok="t" o:connecttype="rect"/>
            </v:shapetype>
            <v:shape id="Text Box 2" o:spid="_x0000_s1026" type="#_x0000_t202" style="position:absolute;left:0;text-align:left;margin-left:-1.9pt;margin-top:4.1pt;width:312pt;height:73.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" filled="f" stroked="f">
              <v:textbox>
                <w:txbxContent>
                  <w:p w14:paraId="6A08B3C4" w14:textId="77777777" w:rsidR="00A51410" w:rsidRPr="00384347" w:rsidRDefault="00A51410" w:rsidP="00A51410">
                    <w:pPr>
                      <w:pStyle w:val="p1"/>
                      <w:spacing w:line="276" w:lineRule="auto"/>
                      <w:rPr>
                        <w:rFonts w:ascii="Arial" w:hAnsi="Arial" w:cs="Arial"/>
                        <w:sz w:val="22"/>
                        <w:szCs w:val="22"/>
                      </w:rPr>
                    </w:pPr>
                    <w:r w:rsidRPr="00384347">
                      <w:rPr>
                        <w:rFonts w:ascii="Arial" w:hAnsi="Arial" w:cs="Arial"/>
                        <w:sz w:val="22"/>
                        <w:szCs w:val="22"/>
                      </w:rPr>
                      <w:t>Wirral University Teaching Hospital NHS Foundation Trust</w:t>
                    </w:r>
                  </w:p>
                  <w:p w14:paraId="6AE559E4" w14:textId="77777777" w:rsidR="00A51410" w:rsidRPr="00384347" w:rsidRDefault="00A51410" w:rsidP="00A51410">
                    <w:pPr>
                      <w:pStyle w:val="p2"/>
                      <w:spacing w:line="276" w:lineRule="auto"/>
                      <w:rPr>
                        <w:rFonts w:ascii="Arial" w:hAnsi="Arial" w:cs="Arial"/>
                        <w:sz w:val="22"/>
                        <w:szCs w:val="22"/>
                      </w:rPr>
                    </w:pPr>
                    <w:proofErr w:type="spellStart"/>
                    <w:r w:rsidRPr="00384347">
                      <w:rPr>
                        <w:rFonts w:ascii="Arial" w:hAnsi="Arial" w:cs="Arial"/>
                        <w:sz w:val="22"/>
                        <w:szCs w:val="22"/>
                      </w:rPr>
                      <w:t>Arrowe</w:t>
                    </w:r>
                    <w:proofErr w:type="spellEnd"/>
                    <w:r w:rsidRPr="00384347">
                      <w:rPr>
                        <w:rFonts w:ascii="Arial" w:hAnsi="Arial" w:cs="Arial"/>
                        <w:sz w:val="22"/>
                        <w:szCs w:val="22"/>
                      </w:rPr>
                      <w:t xml:space="preserve"> Park Hospital, </w:t>
                    </w:r>
                    <w:proofErr w:type="spellStart"/>
                    <w:r w:rsidRPr="00384347">
                      <w:rPr>
                        <w:rFonts w:ascii="Arial" w:hAnsi="Arial" w:cs="Arial"/>
                        <w:sz w:val="22"/>
                        <w:szCs w:val="22"/>
                      </w:rPr>
                      <w:t>Arrowe</w:t>
                    </w:r>
                    <w:proofErr w:type="spellEnd"/>
                    <w:r w:rsidRPr="00384347">
                      <w:rPr>
                        <w:rFonts w:ascii="Arial" w:hAnsi="Arial" w:cs="Arial"/>
                        <w:sz w:val="22"/>
                        <w:szCs w:val="22"/>
                      </w:rPr>
                      <w:t xml:space="preserve"> Park Road, Upton, Wirral, </w:t>
                    </w:r>
                    <w:r w:rsidRPr="00384347">
                      <w:rPr>
                        <w:rFonts w:ascii="Arial" w:hAnsi="Arial" w:cs="Arial"/>
                        <w:sz w:val="22"/>
                        <w:szCs w:val="22"/>
                      </w:rPr>
                      <w:br/>
                      <w:t>Merseyside CH49 5PE Switchboard: (0151) 678 5111</w:t>
                    </w:r>
                  </w:p>
                </w:txbxContent>
              </v:textbox>
            </v:shape>
          </w:pict>
        </mc:Fallback>
      </mc:AlternateContent>
    </w:r>
    <w:r w:rsidR="00907A58">
      <w:rPr>
        <w:noProof/>
        <w:lang w:val="en-GB" w:eastAsia="en-GB"/>
      </w:rPr>
      <w:drawing>
        <wp:inline distT="0" distB="0" distL="0" distR="0" wp14:anchorId="4071FE51" wp14:editId="6C67C45E">
          <wp:extent cx="1725375" cy="9779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UTH-Logo-A4-Col.jpg"/>
                  <pic:cNvPicPr/>
                </pic:nvPicPr>
                <pic:blipFill>
                  <a:blip r:embed="rId1">
                    <a:extLst>
                      <a:ext uri="{28A0092B-C50C-407E-A947-70E740481C1C}">
                        <a14:useLocalDpi xmlns:a14="http://schemas.microsoft.com/office/drawing/2010/main" val="0"/>
                      </a:ext>
                    </a:extLst>
                  </a:blip>
                  <a:stretch>
                    <a:fillRect/>
                  </a:stretch>
                </pic:blipFill>
                <pic:spPr>
                  <a:xfrm>
                    <a:off x="0" y="0"/>
                    <a:ext cx="1725375" cy="977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5258"/>
    <w:multiLevelType w:val="hybridMultilevel"/>
    <w:tmpl w:val="751E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007DC"/>
    <w:multiLevelType w:val="hybridMultilevel"/>
    <w:tmpl w:val="5FE0A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AB56A0"/>
    <w:multiLevelType w:val="hybridMultilevel"/>
    <w:tmpl w:val="E0721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79555C"/>
    <w:multiLevelType w:val="hybridMultilevel"/>
    <w:tmpl w:val="FB360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5763A9"/>
    <w:multiLevelType w:val="hybridMultilevel"/>
    <w:tmpl w:val="320C3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431C64"/>
    <w:multiLevelType w:val="hybridMultilevel"/>
    <w:tmpl w:val="B132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933B6D"/>
    <w:multiLevelType w:val="hybridMultilevel"/>
    <w:tmpl w:val="174E8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950F5E"/>
    <w:multiLevelType w:val="hybridMultilevel"/>
    <w:tmpl w:val="9A542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03345E"/>
    <w:multiLevelType w:val="hybridMultilevel"/>
    <w:tmpl w:val="BB620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246AE6"/>
    <w:multiLevelType w:val="hybridMultilevel"/>
    <w:tmpl w:val="BC4AD314"/>
    <w:lvl w:ilvl="0" w:tplc="F3967CB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F86048"/>
    <w:multiLevelType w:val="hybridMultilevel"/>
    <w:tmpl w:val="4330E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1253CC"/>
    <w:multiLevelType w:val="hybridMultilevel"/>
    <w:tmpl w:val="0F522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9908097">
    <w:abstractNumId w:val="9"/>
  </w:num>
  <w:num w:numId="2" w16cid:durableId="1527476814">
    <w:abstractNumId w:val="11"/>
  </w:num>
  <w:num w:numId="3" w16cid:durableId="457648363">
    <w:abstractNumId w:val="6"/>
  </w:num>
  <w:num w:numId="4" w16cid:durableId="1671568400">
    <w:abstractNumId w:val="10"/>
  </w:num>
  <w:num w:numId="5" w16cid:durableId="1463384727">
    <w:abstractNumId w:val="4"/>
  </w:num>
  <w:num w:numId="6" w16cid:durableId="713505590">
    <w:abstractNumId w:val="5"/>
  </w:num>
  <w:num w:numId="7" w16cid:durableId="1097602798">
    <w:abstractNumId w:val="2"/>
  </w:num>
  <w:num w:numId="8" w16cid:durableId="1136491636">
    <w:abstractNumId w:val="1"/>
  </w:num>
  <w:num w:numId="9" w16cid:durableId="2095399207">
    <w:abstractNumId w:val="8"/>
  </w:num>
  <w:num w:numId="10" w16cid:durableId="273170472">
    <w:abstractNumId w:val="7"/>
  </w:num>
  <w:num w:numId="11" w16cid:durableId="961158423">
    <w:abstractNumId w:val="3"/>
  </w:num>
  <w:num w:numId="12" w16cid:durableId="475297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A04"/>
    <w:rsid w:val="000119AC"/>
    <w:rsid w:val="00020DE4"/>
    <w:rsid w:val="00050FBD"/>
    <w:rsid w:val="00080356"/>
    <w:rsid w:val="00083BAB"/>
    <w:rsid w:val="00097D89"/>
    <w:rsid w:val="0010437D"/>
    <w:rsid w:val="00110325"/>
    <w:rsid w:val="0012624B"/>
    <w:rsid w:val="0027570B"/>
    <w:rsid w:val="00302DFD"/>
    <w:rsid w:val="00384347"/>
    <w:rsid w:val="00386CB9"/>
    <w:rsid w:val="00394CF5"/>
    <w:rsid w:val="004156BD"/>
    <w:rsid w:val="00424A04"/>
    <w:rsid w:val="00456000"/>
    <w:rsid w:val="004600DA"/>
    <w:rsid w:val="00465E24"/>
    <w:rsid w:val="004738A1"/>
    <w:rsid w:val="0048465B"/>
    <w:rsid w:val="004A5529"/>
    <w:rsid w:val="004B4A70"/>
    <w:rsid w:val="004B6CD0"/>
    <w:rsid w:val="004D4BC8"/>
    <w:rsid w:val="0051763E"/>
    <w:rsid w:val="0057138C"/>
    <w:rsid w:val="005C23D3"/>
    <w:rsid w:val="005C601D"/>
    <w:rsid w:val="005F4C76"/>
    <w:rsid w:val="00643313"/>
    <w:rsid w:val="006666A2"/>
    <w:rsid w:val="006733FD"/>
    <w:rsid w:val="00685BD5"/>
    <w:rsid w:val="006B328B"/>
    <w:rsid w:val="006B5DE9"/>
    <w:rsid w:val="0076082B"/>
    <w:rsid w:val="007A35A6"/>
    <w:rsid w:val="007F7657"/>
    <w:rsid w:val="00821DDE"/>
    <w:rsid w:val="00867ED5"/>
    <w:rsid w:val="008770CC"/>
    <w:rsid w:val="008808A2"/>
    <w:rsid w:val="00886DC0"/>
    <w:rsid w:val="00907A58"/>
    <w:rsid w:val="0093635D"/>
    <w:rsid w:val="00943DFC"/>
    <w:rsid w:val="00945353"/>
    <w:rsid w:val="00961806"/>
    <w:rsid w:val="009A44DA"/>
    <w:rsid w:val="009A5C40"/>
    <w:rsid w:val="009B6B35"/>
    <w:rsid w:val="009D07AB"/>
    <w:rsid w:val="00A37C0E"/>
    <w:rsid w:val="00A51410"/>
    <w:rsid w:val="00AA2254"/>
    <w:rsid w:val="00AC7443"/>
    <w:rsid w:val="00AF6C21"/>
    <w:rsid w:val="00B228CB"/>
    <w:rsid w:val="00B241B5"/>
    <w:rsid w:val="00B33E54"/>
    <w:rsid w:val="00B46671"/>
    <w:rsid w:val="00B52A50"/>
    <w:rsid w:val="00B63304"/>
    <w:rsid w:val="00B87B42"/>
    <w:rsid w:val="00BD7895"/>
    <w:rsid w:val="00C02757"/>
    <w:rsid w:val="00C06835"/>
    <w:rsid w:val="00C52619"/>
    <w:rsid w:val="00CB7213"/>
    <w:rsid w:val="00CC56AA"/>
    <w:rsid w:val="00D900EF"/>
    <w:rsid w:val="00DA3DF2"/>
    <w:rsid w:val="00E85774"/>
    <w:rsid w:val="00EC2A19"/>
    <w:rsid w:val="00EF11FD"/>
    <w:rsid w:val="00F07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9F01A"/>
  <w14:defaultImageDpi w14:val="32767"/>
  <w15:docId w15:val="{C8D6B0D4-2F71-4BFB-B646-6A904B7F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A58"/>
    <w:pPr>
      <w:tabs>
        <w:tab w:val="center" w:pos="4513"/>
        <w:tab w:val="right" w:pos="9026"/>
      </w:tabs>
    </w:pPr>
  </w:style>
  <w:style w:type="character" w:customStyle="1" w:styleId="HeaderChar">
    <w:name w:val="Header Char"/>
    <w:basedOn w:val="DefaultParagraphFont"/>
    <w:link w:val="Header"/>
    <w:uiPriority w:val="99"/>
    <w:rsid w:val="00907A58"/>
  </w:style>
  <w:style w:type="paragraph" w:styleId="Footer">
    <w:name w:val="footer"/>
    <w:basedOn w:val="Normal"/>
    <w:link w:val="FooterChar"/>
    <w:uiPriority w:val="99"/>
    <w:unhideWhenUsed/>
    <w:rsid w:val="00907A58"/>
    <w:pPr>
      <w:tabs>
        <w:tab w:val="center" w:pos="4513"/>
        <w:tab w:val="right" w:pos="9026"/>
      </w:tabs>
    </w:pPr>
  </w:style>
  <w:style w:type="character" w:customStyle="1" w:styleId="FooterChar">
    <w:name w:val="Footer Char"/>
    <w:basedOn w:val="DefaultParagraphFont"/>
    <w:link w:val="Footer"/>
    <w:uiPriority w:val="99"/>
    <w:rsid w:val="00907A58"/>
  </w:style>
  <w:style w:type="paragraph" w:customStyle="1" w:styleId="p1">
    <w:name w:val="p1"/>
    <w:basedOn w:val="Normal"/>
    <w:rsid w:val="00384347"/>
    <w:rPr>
      <w:rFonts w:ascii="Frutiger 55 Roman" w:hAnsi="Frutiger 55 Roman" w:cs="Times New Roman"/>
      <w:color w:val="1B7EBE"/>
      <w:sz w:val="17"/>
      <w:szCs w:val="17"/>
    </w:rPr>
  </w:style>
  <w:style w:type="paragraph" w:customStyle="1" w:styleId="p2">
    <w:name w:val="p2"/>
    <w:basedOn w:val="Normal"/>
    <w:rsid w:val="00384347"/>
    <w:rPr>
      <w:rFonts w:ascii="Frutiger 55 Roman" w:hAnsi="Frutiger 55 Roman" w:cs="Times New Roman"/>
      <w:sz w:val="17"/>
      <w:szCs w:val="17"/>
    </w:rPr>
  </w:style>
  <w:style w:type="paragraph" w:styleId="BalloonText">
    <w:name w:val="Balloon Text"/>
    <w:basedOn w:val="Normal"/>
    <w:link w:val="BalloonTextChar"/>
    <w:uiPriority w:val="99"/>
    <w:semiHidden/>
    <w:unhideWhenUsed/>
    <w:rsid w:val="00A51410"/>
    <w:rPr>
      <w:rFonts w:ascii="Tahoma" w:hAnsi="Tahoma" w:cs="Tahoma"/>
      <w:sz w:val="16"/>
      <w:szCs w:val="16"/>
    </w:rPr>
  </w:style>
  <w:style w:type="character" w:customStyle="1" w:styleId="BalloonTextChar">
    <w:name w:val="Balloon Text Char"/>
    <w:basedOn w:val="DefaultParagraphFont"/>
    <w:link w:val="BalloonText"/>
    <w:uiPriority w:val="99"/>
    <w:semiHidden/>
    <w:rsid w:val="00A51410"/>
    <w:rPr>
      <w:rFonts w:ascii="Tahoma" w:hAnsi="Tahoma" w:cs="Tahoma"/>
      <w:sz w:val="16"/>
      <w:szCs w:val="16"/>
    </w:rPr>
  </w:style>
  <w:style w:type="paragraph" w:styleId="ListParagraph">
    <w:name w:val="List Paragraph"/>
    <w:basedOn w:val="Normal"/>
    <w:uiPriority w:val="34"/>
    <w:qFormat/>
    <w:rsid w:val="0010437D"/>
    <w:pPr>
      <w:spacing w:after="200" w:line="276" w:lineRule="auto"/>
      <w:ind w:left="720"/>
      <w:contextualSpacing/>
    </w:pPr>
    <w:rPr>
      <w:rFonts w:ascii="Arial" w:eastAsia="Calibri" w:hAnsi="Arial" w:cs="Arial"/>
      <w:lang w:val="en-GB"/>
    </w:rPr>
  </w:style>
  <w:style w:type="character" w:styleId="Hyperlink">
    <w:name w:val="Hyperlink"/>
    <w:uiPriority w:val="99"/>
    <w:unhideWhenUsed/>
    <w:rsid w:val="0010437D"/>
    <w:rPr>
      <w:color w:val="0000FF"/>
      <w:u w:val="single"/>
    </w:rPr>
  </w:style>
  <w:style w:type="paragraph" w:styleId="NormalWeb">
    <w:name w:val="Normal (Web)"/>
    <w:basedOn w:val="Normal"/>
    <w:uiPriority w:val="99"/>
    <w:unhideWhenUsed/>
    <w:rsid w:val="000119AC"/>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5932">
      <w:bodyDiv w:val="1"/>
      <w:marLeft w:val="0"/>
      <w:marRight w:val="0"/>
      <w:marTop w:val="0"/>
      <w:marBottom w:val="0"/>
      <w:divBdr>
        <w:top w:val="none" w:sz="0" w:space="0" w:color="auto"/>
        <w:left w:val="none" w:sz="0" w:space="0" w:color="auto"/>
        <w:bottom w:val="none" w:sz="0" w:space="0" w:color="auto"/>
        <w:right w:val="none" w:sz="0" w:space="0" w:color="auto"/>
      </w:divBdr>
    </w:div>
    <w:div w:id="669790753">
      <w:bodyDiv w:val="1"/>
      <w:marLeft w:val="0"/>
      <w:marRight w:val="0"/>
      <w:marTop w:val="0"/>
      <w:marBottom w:val="0"/>
      <w:divBdr>
        <w:top w:val="none" w:sz="0" w:space="0" w:color="auto"/>
        <w:left w:val="none" w:sz="0" w:space="0" w:color="auto"/>
        <w:bottom w:val="none" w:sz="0" w:space="0" w:color="auto"/>
        <w:right w:val="none" w:sz="0" w:space="0" w:color="auto"/>
      </w:divBdr>
    </w:div>
    <w:div w:id="1010911898">
      <w:bodyDiv w:val="1"/>
      <w:marLeft w:val="0"/>
      <w:marRight w:val="0"/>
      <w:marTop w:val="0"/>
      <w:marBottom w:val="0"/>
      <w:divBdr>
        <w:top w:val="none" w:sz="0" w:space="0" w:color="auto"/>
        <w:left w:val="none" w:sz="0" w:space="0" w:color="auto"/>
        <w:bottom w:val="none" w:sz="0" w:space="0" w:color="auto"/>
        <w:right w:val="none" w:sz="0" w:space="0" w:color="auto"/>
      </w:divBdr>
    </w:div>
    <w:div w:id="1086267141">
      <w:bodyDiv w:val="1"/>
      <w:marLeft w:val="0"/>
      <w:marRight w:val="0"/>
      <w:marTop w:val="0"/>
      <w:marBottom w:val="0"/>
      <w:divBdr>
        <w:top w:val="none" w:sz="0" w:space="0" w:color="auto"/>
        <w:left w:val="none" w:sz="0" w:space="0" w:color="auto"/>
        <w:bottom w:val="none" w:sz="0" w:space="0" w:color="auto"/>
        <w:right w:val="none" w:sz="0" w:space="0" w:color="auto"/>
      </w:divBdr>
    </w:div>
    <w:div w:id="1780635581">
      <w:bodyDiv w:val="1"/>
      <w:marLeft w:val="0"/>
      <w:marRight w:val="0"/>
      <w:marTop w:val="0"/>
      <w:marBottom w:val="0"/>
      <w:divBdr>
        <w:top w:val="none" w:sz="0" w:space="0" w:color="auto"/>
        <w:left w:val="none" w:sz="0" w:space="0" w:color="auto"/>
        <w:bottom w:val="none" w:sz="0" w:space="0" w:color="auto"/>
        <w:right w:val="none" w:sz="0" w:space="0" w:color="auto"/>
      </w:divBdr>
    </w:div>
    <w:div w:id="1911967193">
      <w:bodyDiv w:val="1"/>
      <w:marLeft w:val="0"/>
      <w:marRight w:val="0"/>
      <w:marTop w:val="0"/>
      <w:marBottom w:val="0"/>
      <w:divBdr>
        <w:top w:val="none" w:sz="0" w:space="0" w:color="auto"/>
        <w:left w:val="none" w:sz="0" w:space="0" w:color="auto"/>
        <w:bottom w:val="none" w:sz="0" w:space="0" w:color="auto"/>
        <w:right w:val="none" w:sz="0" w:space="0" w:color="auto"/>
      </w:divBdr>
    </w:div>
    <w:div w:id="20303744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ymphoedema.org/" TargetMode="External"/><Relationship Id="rId3" Type="http://schemas.openxmlformats.org/officeDocument/2006/relationships/settings" Target="settings.xml"/><Relationship Id="rId7" Type="http://schemas.openxmlformats.org/officeDocument/2006/relationships/hyperlink" Target="https://www.thebl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1418</Words>
  <Characters>8088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NHS Wirral</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Sanderson</dc:creator>
  <cp:lastModifiedBy>Jenny Williamson</cp:lastModifiedBy>
  <cp:revision>2</cp:revision>
  <cp:lastPrinted>2021-03-16T15:36:00Z</cp:lastPrinted>
  <dcterms:created xsi:type="dcterms:W3CDTF">2023-08-01T11:38:00Z</dcterms:created>
  <dcterms:modified xsi:type="dcterms:W3CDTF">2023-08-01T11:38:00Z</dcterms:modified>
</cp:coreProperties>
</file>